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B5" w:rsidRPr="00114D98" w:rsidRDefault="00D452E8" w:rsidP="00114D98">
      <w:pPr>
        <w:jc w:val="center"/>
        <w:rPr>
          <w:rFonts w:ascii="Batang" w:eastAsia="Batang" w:hAnsi="Batang"/>
          <w:b/>
          <w:i/>
          <w:sz w:val="28"/>
          <w:szCs w:val="28"/>
        </w:rPr>
      </w:pPr>
      <w:r>
        <w:rPr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1050925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143" y="21490"/>
                <wp:lineTo x="2114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F31" w:rsidRPr="00114D98">
        <w:rPr>
          <w:rFonts w:ascii="Batang" w:eastAsia="Batang" w:hAnsi="Batang"/>
          <w:b/>
          <w:i/>
          <w:sz w:val="28"/>
          <w:szCs w:val="28"/>
        </w:rPr>
        <w:t>2. ENCENDER EL FUEGO EN LA IGLESIA Y EN EL MUNDO</w:t>
      </w:r>
      <w:r w:rsidR="00114D98" w:rsidRPr="00114D98">
        <w:rPr>
          <w:rFonts w:ascii="Batang" w:eastAsia="Batang" w:hAnsi="Batang"/>
          <w:b/>
          <w:i/>
          <w:sz w:val="28"/>
          <w:szCs w:val="28"/>
        </w:rPr>
        <w:t xml:space="preserve"> (PPVM)</w:t>
      </w:r>
    </w:p>
    <w:p w:rsidR="007C76AE" w:rsidRPr="00D92294" w:rsidRDefault="006C7F31" w:rsidP="006A6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7C76AE" w:rsidRPr="00D92294">
        <w:rPr>
          <w:b/>
          <w:sz w:val="28"/>
          <w:szCs w:val="28"/>
        </w:rPr>
        <w:t xml:space="preserve">La clave del amor  </w:t>
      </w:r>
    </w:p>
    <w:p w:rsidR="007C76AE" w:rsidRDefault="007C76AE" w:rsidP="006A6C68">
      <w:pPr>
        <w:jc w:val="both"/>
      </w:pPr>
      <w:r>
        <w:t xml:space="preserve">La misión que se nos encomienda nace de la experiencia del amor de Dios. Ese amor enciende en nosotros el deseo eficaz de compartirlo. Y el amor misionero que nos ha sido concedido es intuitivo y creador. Sentimos una llamada del Espíritu a trabajar apostólicamente de forma renovada, “hacer con otros” creando redes, infundir creatividad en nuestra acción misionera.  </w:t>
      </w:r>
      <w:proofErr w:type="gramStart"/>
      <w:r>
        <w:t>El  fuego</w:t>
      </w:r>
      <w:proofErr w:type="gramEnd"/>
      <w:r>
        <w:t xml:space="preserve">  que  arde  en nosotros arde también en otros; en  otras  culturas,  en  otras    </w:t>
      </w:r>
      <w:r w:rsidR="00F70727">
        <w:t xml:space="preserve">  religiones.  Que nuestro fuego avive el fuego de los otros, y permitir que el fuego de los otros avive el nuestro. Nuestra misión se hace más urgente en un momento histórico en el que se oculta o banaliza la Alianza de Dios con la humanidad, se conculcan los derechos de sus hijos más necesitados y se pone en peligro la supervivencia del planeta. La misión se irradia en el mundo bajo el signo de la misericordia y la cercanía, sobre todo, hacia los empobrecidos y excluidos. Fijamos nuestra mirada en aquellos que son excluidos de amor de los demás y sufren las terribles consecuencias de la injusticia. El amor hace que nos acerquemos y detengamos ante ellos, que nos dejemos tocar y acompañar por ellos </w:t>
      </w:r>
      <w:r w:rsidR="00F70727" w:rsidRPr="00F70727">
        <w:rPr>
          <w:sz w:val="24"/>
          <w:szCs w:val="24"/>
          <w:vertAlign w:val="superscript"/>
        </w:rPr>
        <w:t>42</w:t>
      </w:r>
      <w:r w:rsidR="00F70727">
        <w:t xml:space="preserve">. La Palabra de Dios, punto de referencia fundamental de nuestra vida, tiene una clave hermenéutica clara. </w:t>
      </w:r>
      <w:r w:rsidR="00F70727" w:rsidRPr="006C7F31">
        <w:rPr>
          <w:i/>
        </w:rPr>
        <w:t>Esta clave es el amor de Dios por sus hijos</w:t>
      </w:r>
      <w:r w:rsidR="00F70727">
        <w:t xml:space="preserve">, es la pasión de Dios por los pobres, esa pasión que marca radicalmente la vida de Jesús. Nuestra filiación cordimariana añade un toque de ternura y cordialidad a nuestro amor misionero. Queremos expresar la opción por los pobres y nuestro compromiso por la justicia a través de un estilo de vida y de una acción apostólica que toque las raíces mismas de las dominaciones y opresiones y busque crear, con otros y otras, las condiciones que permitan el nacimiento y la consolidación de un mundo donde nadie quede marginado de la fraternidad humana </w:t>
      </w:r>
      <w:r w:rsidR="00F70727" w:rsidRPr="00F70727">
        <w:rPr>
          <w:sz w:val="24"/>
          <w:szCs w:val="24"/>
          <w:vertAlign w:val="superscript"/>
        </w:rPr>
        <w:t>43</w:t>
      </w:r>
      <w:r w:rsidR="00F70727">
        <w:t xml:space="preserve">.  </w:t>
      </w:r>
    </w:p>
    <w:p w:rsidR="007C76AE" w:rsidRPr="00D92294" w:rsidRDefault="007C76AE" w:rsidP="006A6C68">
      <w:pPr>
        <w:jc w:val="both"/>
        <w:rPr>
          <w:b/>
          <w:sz w:val="28"/>
          <w:szCs w:val="28"/>
        </w:rPr>
      </w:pPr>
      <w:r w:rsidRPr="00D92294">
        <w:rPr>
          <w:b/>
        </w:rPr>
        <w:t xml:space="preserve"> </w:t>
      </w:r>
      <w:r w:rsidRPr="00D92294">
        <w:rPr>
          <w:b/>
          <w:sz w:val="28"/>
          <w:szCs w:val="28"/>
        </w:rPr>
        <w:t xml:space="preserve">2.2. Los rasgos característicos  </w:t>
      </w:r>
    </w:p>
    <w:p w:rsidR="00F70727" w:rsidRDefault="007C76AE" w:rsidP="006A6C68">
      <w:pPr>
        <w:jc w:val="both"/>
      </w:pPr>
      <w:r>
        <w:t>Retomamos los rasgos característicos de nuestra misión que el Superior General, P. Josep María Abella, resalta en su Carta Circular “Misioneros”</w:t>
      </w:r>
      <w:r w:rsidRPr="00F70727">
        <w:rPr>
          <w:sz w:val="24"/>
          <w:szCs w:val="24"/>
          <w:vertAlign w:val="superscript"/>
        </w:rPr>
        <w:t>44</w:t>
      </w:r>
      <w:r>
        <w:t xml:space="preserve"> y de los que hacía eco el Encuentro Misionero de América en Medellín (enero 2013). Rasgos que van a ayudar a subrayar un estilo apostólico propio y nos van a indicar hacia qué horizontes hemos de orientar prioritariamente nuestros esfuerzos y dónde debemos ubicar</w:t>
      </w:r>
      <w:r w:rsidR="00F70727">
        <w:t xml:space="preserve"> nuestras nuevas presencias: </w:t>
      </w:r>
    </w:p>
    <w:p w:rsidR="00F70727" w:rsidRDefault="007C76AE" w:rsidP="006A6C68">
      <w:pPr>
        <w:jc w:val="both"/>
      </w:pPr>
      <w:r w:rsidRPr="00F70727">
        <w:rPr>
          <w:b/>
        </w:rPr>
        <w:t>Misión compartida</w:t>
      </w:r>
      <w:r>
        <w:t>. La misión pertenece a Dios que derrama su amor sobre todos y la comparte. Incluye la colaboración como una nota fundamental. Existen diversos ámbitos y modelos de realiza</w:t>
      </w:r>
      <w:r w:rsidR="00F70727">
        <w:t xml:space="preserve">ción de la misión compartida. </w:t>
      </w:r>
    </w:p>
    <w:p w:rsidR="00F70727" w:rsidRDefault="007C76AE" w:rsidP="006A6C68">
      <w:pPr>
        <w:jc w:val="both"/>
      </w:pPr>
      <w:r w:rsidRPr="00F70727">
        <w:rPr>
          <w:b/>
        </w:rPr>
        <w:t>Misión en diálogo.</w:t>
      </w:r>
      <w:r>
        <w:t xml:space="preserve"> El diálogo es el lugar donde acontece la evangelización: capacidad de escucha, discernimiento, creatividad. En el ámbito del diálogo se inscribe el diálogo interreligioso e intercultural. Una plataforma importante de diálogo son nuestros mismos centros educativos: con los jóvenes</w:t>
      </w:r>
      <w:r w:rsidR="00F70727">
        <w:t xml:space="preserve">, las familias, los docentes. </w:t>
      </w:r>
    </w:p>
    <w:p w:rsidR="00F70727" w:rsidRDefault="007C76AE" w:rsidP="006A6C68">
      <w:pPr>
        <w:jc w:val="both"/>
      </w:pPr>
      <w:r w:rsidRPr="00F70727">
        <w:rPr>
          <w:b/>
        </w:rPr>
        <w:t>Misión solidaria</w:t>
      </w:r>
      <w:r>
        <w:t xml:space="preserve">. Si nuestra vida y nuestro ministerio no reflejan la pasión de Dios por los pobres, tendremos que admitir que están lejos de la praxis y del mandato misionero de Jesús. Es el ámbito donde nos jugamos, en gran parte, la credibilidad de </w:t>
      </w:r>
      <w:r w:rsidR="00F70727">
        <w:t xml:space="preserve">nuestra proyección misionera. </w:t>
      </w:r>
    </w:p>
    <w:p w:rsidR="00D92294" w:rsidRDefault="007C76AE" w:rsidP="006A6C68">
      <w:pPr>
        <w:jc w:val="both"/>
      </w:pPr>
      <w:r w:rsidRPr="00F70727">
        <w:rPr>
          <w:b/>
        </w:rPr>
        <w:t>Misión en clave vocacional</w:t>
      </w:r>
      <w:r>
        <w:t xml:space="preserve">. Busca el encuentro y la relación con la persona e intenta acompañarla a una opción de vida que la llene de sentido y esperanza, y que le permita sacar todo lo bueno que tiene dentro y ponerlo al servicio de alguna causa. Busca ayudar </w:t>
      </w:r>
      <w:proofErr w:type="gramStart"/>
      <w:r>
        <w:t>a  los</w:t>
      </w:r>
      <w:proofErr w:type="gramEnd"/>
      <w:r>
        <w:t xml:space="preserve">  jóvenes  a  vivir  en  profundidad,  a  sentirse  queridos,  a tomar conciencia de que    </w:t>
      </w:r>
      <w:r w:rsidR="00D92294" w:rsidRPr="00D92294">
        <w:t>tienen una misión importante que realizar en este mundo. Acompaña a las personas a una opción m</w:t>
      </w:r>
      <w:r w:rsidR="00D92294">
        <w:t xml:space="preserve">adura por Cristo y por el Reino </w:t>
      </w:r>
      <w:r w:rsidR="00D92294" w:rsidRPr="00D92294">
        <w:rPr>
          <w:sz w:val="24"/>
          <w:szCs w:val="24"/>
          <w:vertAlign w:val="superscript"/>
        </w:rPr>
        <w:t>45</w:t>
      </w:r>
      <w:r w:rsidR="00D92294" w:rsidRPr="00D92294">
        <w:t xml:space="preserve">  </w:t>
      </w:r>
      <w:r>
        <w:t xml:space="preserve">                                                           </w:t>
      </w:r>
    </w:p>
    <w:p w:rsidR="00D92294" w:rsidRDefault="00D92294" w:rsidP="00D92294">
      <w:pPr>
        <w:contextualSpacing/>
        <w:jc w:val="both"/>
      </w:pPr>
      <w:r>
        <w:t xml:space="preserve"> </w:t>
      </w:r>
      <w:r w:rsidRPr="00D92294">
        <w:rPr>
          <w:b/>
        </w:rPr>
        <w:t>42</w:t>
      </w:r>
      <w:r>
        <w:t xml:space="preserve"> </w:t>
      </w:r>
      <w:proofErr w:type="gramStart"/>
      <w:r>
        <w:t>Cf.</w:t>
      </w:r>
      <w:proofErr w:type="gramEnd"/>
      <w:r>
        <w:t xml:space="preserve"> HAC 36; 47-48; 50; 57. </w:t>
      </w:r>
      <w:r w:rsidRPr="00D92294">
        <w:rPr>
          <w:b/>
        </w:rPr>
        <w:t>43</w:t>
      </w:r>
      <w:r>
        <w:t xml:space="preserve"> Cf. Carta Circular “Misioneros”, pág. 46-49</w:t>
      </w:r>
      <w:r w:rsidR="006C7F31">
        <w:t xml:space="preserve"> </w:t>
      </w:r>
      <w:r w:rsidR="006C7F31" w:rsidRPr="00FF61B5">
        <w:rPr>
          <w:b/>
        </w:rPr>
        <w:t>44</w:t>
      </w:r>
      <w:r w:rsidR="006C7F31">
        <w:t>. Cf. Carta circular “Misioneros”, Pág 59-82</w:t>
      </w:r>
    </w:p>
    <w:p w:rsidR="007C76AE" w:rsidRDefault="007C76AE" w:rsidP="006A6C68">
      <w:pPr>
        <w:contextualSpacing/>
        <w:jc w:val="both"/>
      </w:pPr>
      <w:r w:rsidRPr="00D92294">
        <w:rPr>
          <w:b/>
        </w:rPr>
        <w:t>44</w:t>
      </w:r>
      <w:r>
        <w:t xml:space="preserve"> </w:t>
      </w:r>
      <w:proofErr w:type="gramStart"/>
      <w:r>
        <w:t>Cf.</w:t>
      </w:r>
      <w:proofErr w:type="gramEnd"/>
      <w:r>
        <w:t xml:space="preserve"> Carta Circular “Misioneros”, pág. 59-82. </w:t>
      </w:r>
      <w:r w:rsidR="006C7F31" w:rsidRPr="00FF61B5">
        <w:rPr>
          <w:b/>
        </w:rPr>
        <w:t>45</w:t>
      </w:r>
      <w:r w:rsidR="006C7F31">
        <w:t>. Cf.</w:t>
      </w:r>
      <w:r w:rsidR="00FF61B5">
        <w:t xml:space="preserve"> Carta circular “Misioneros”, Pág 84</w:t>
      </w:r>
    </w:p>
    <w:p w:rsidR="00D452E8" w:rsidRDefault="00D452E8" w:rsidP="006A6C68">
      <w:pPr>
        <w:jc w:val="both"/>
      </w:pPr>
    </w:p>
    <w:p w:rsidR="007C76AE" w:rsidRPr="00D452E8" w:rsidRDefault="007C76AE" w:rsidP="006A6C68">
      <w:pPr>
        <w:jc w:val="both"/>
      </w:pPr>
      <w:r>
        <w:t xml:space="preserve">  </w:t>
      </w:r>
      <w:r w:rsidRPr="006C7F31">
        <w:rPr>
          <w:b/>
          <w:sz w:val="28"/>
          <w:szCs w:val="28"/>
        </w:rPr>
        <w:t xml:space="preserve">2.3. Las prioridades pastorales  </w:t>
      </w:r>
    </w:p>
    <w:p w:rsidR="00D92294" w:rsidRDefault="007C76AE" w:rsidP="006A6C68">
      <w:pPr>
        <w:jc w:val="both"/>
      </w:pPr>
      <w:r>
        <w:t>“Para cumplir esta misión, empleen los Misioneros todos los medios posibles”</w:t>
      </w:r>
      <w:r w:rsidRPr="00D92294">
        <w:rPr>
          <w:sz w:val="24"/>
          <w:szCs w:val="24"/>
          <w:vertAlign w:val="superscript"/>
        </w:rPr>
        <w:t>46</w:t>
      </w:r>
      <w:r>
        <w:t xml:space="preserve">.  La expresión “todos los medios posibles” es como un germen de profecía constante que el Fundador ha dejado sembrado en el corazón de la Congregación. Es una insistente llamada generosa a situarse en </w:t>
      </w:r>
      <w:r w:rsidRPr="00D92294">
        <w:rPr>
          <w:i/>
        </w:rPr>
        <w:t>‘las fronteras de la misión’</w:t>
      </w:r>
      <w:r>
        <w:t xml:space="preserve">. </w:t>
      </w:r>
      <w:proofErr w:type="gramStart"/>
      <w:r>
        <w:t>Pero,</w:t>
      </w:r>
      <w:proofErr w:type="gramEnd"/>
      <w:r>
        <w:t xml:space="preserve"> ¿cómo podemos evitar la dispersión y dar un signo más fuerte de identidad a nuestros apostolados? Tratando de discernir las prioridades apostólicas que nos ayuden a dar una impronta carismática a nuestras presencias y estructuras apostólicas</w:t>
      </w:r>
      <w:r w:rsidR="00D92294">
        <w:t xml:space="preserve"> </w:t>
      </w:r>
      <w:r w:rsidRPr="00D92294">
        <w:rPr>
          <w:sz w:val="24"/>
          <w:szCs w:val="24"/>
          <w:vertAlign w:val="superscript"/>
        </w:rPr>
        <w:t>47</w:t>
      </w:r>
      <w:r>
        <w:t xml:space="preserve">. </w:t>
      </w:r>
    </w:p>
    <w:p w:rsidR="00D92294" w:rsidRDefault="007C76AE" w:rsidP="006A6C68">
      <w:pPr>
        <w:jc w:val="both"/>
      </w:pPr>
      <w:r>
        <w:t>Hoy se presentan enormes desafíos en el campo del pluralismo religioso, el diálogo intercultural, la supervivencia del planeta, los modelos políticos y económicos, el futuro de la democracia, el debate ético, etc… que exigen evangelizadores mejor adiestrados. El reciente Sínodo de los Obispos sobre la Nueva Evangelización nos ha ayudado a tomar conciencia de estos retos y ha sugerido algunas propuestas</w:t>
      </w:r>
      <w:r w:rsidR="00D92294">
        <w:t xml:space="preserve"> </w:t>
      </w:r>
      <w:r w:rsidRPr="00D92294">
        <w:rPr>
          <w:sz w:val="24"/>
          <w:szCs w:val="24"/>
          <w:vertAlign w:val="superscript"/>
        </w:rPr>
        <w:t>48</w:t>
      </w:r>
      <w:r>
        <w:t xml:space="preserve">. </w:t>
      </w:r>
    </w:p>
    <w:p w:rsidR="007C76AE" w:rsidRDefault="007C76AE" w:rsidP="006A6C68">
      <w:pPr>
        <w:jc w:val="both"/>
      </w:pPr>
      <w:r>
        <w:t>A las cuatro prioridades pastorales que compartimos con toda la Congregación</w:t>
      </w:r>
      <w:r w:rsidR="00D92294">
        <w:t xml:space="preserve"> </w:t>
      </w:r>
      <w:r w:rsidRPr="00D92294">
        <w:rPr>
          <w:sz w:val="24"/>
          <w:szCs w:val="24"/>
          <w:vertAlign w:val="superscript"/>
        </w:rPr>
        <w:t>49</w:t>
      </w:r>
      <w:r>
        <w:t>, añadimos una como primera, que consideramos genuina de nuestra realidad eclesial latinoamericana</w:t>
      </w:r>
      <w:r w:rsidR="00D92294">
        <w:t xml:space="preserve"> </w:t>
      </w:r>
      <w:r w:rsidRPr="00D92294">
        <w:rPr>
          <w:sz w:val="24"/>
          <w:szCs w:val="24"/>
          <w:vertAlign w:val="superscript"/>
        </w:rPr>
        <w:t>50</w:t>
      </w:r>
      <w:r>
        <w:t xml:space="preserve">.  </w:t>
      </w:r>
    </w:p>
    <w:p w:rsidR="006A6C68" w:rsidRPr="00D92294" w:rsidRDefault="007C76AE" w:rsidP="006A6C68">
      <w:pPr>
        <w:contextualSpacing/>
        <w:jc w:val="both"/>
        <w:rPr>
          <w:b/>
          <w:sz w:val="24"/>
          <w:szCs w:val="24"/>
        </w:rPr>
      </w:pPr>
      <w:r w:rsidRPr="00D92294">
        <w:rPr>
          <w:b/>
          <w:sz w:val="24"/>
          <w:szCs w:val="24"/>
        </w:rPr>
        <w:t xml:space="preserve">1. Reafirmar una Iglesia que sea comunidad de comunidades. </w:t>
      </w:r>
    </w:p>
    <w:p w:rsidR="006A6C68" w:rsidRPr="00D92294" w:rsidRDefault="007C76AE" w:rsidP="006A6C68">
      <w:pPr>
        <w:contextualSpacing/>
        <w:jc w:val="both"/>
        <w:rPr>
          <w:b/>
          <w:sz w:val="24"/>
          <w:szCs w:val="24"/>
        </w:rPr>
      </w:pPr>
      <w:r w:rsidRPr="00D92294">
        <w:rPr>
          <w:b/>
          <w:sz w:val="24"/>
          <w:szCs w:val="24"/>
        </w:rPr>
        <w:t xml:space="preserve">2. Impulsar la animación bíblica de toda la pastoral. </w:t>
      </w:r>
    </w:p>
    <w:p w:rsidR="006A6C68" w:rsidRPr="00D92294" w:rsidRDefault="007C76AE" w:rsidP="006A6C68">
      <w:pPr>
        <w:contextualSpacing/>
        <w:jc w:val="both"/>
        <w:rPr>
          <w:b/>
          <w:sz w:val="24"/>
          <w:szCs w:val="24"/>
        </w:rPr>
      </w:pPr>
      <w:r w:rsidRPr="00D92294">
        <w:rPr>
          <w:b/>
          <w:sz w:val="24"/>
          <w:szCs w:val="24"/>
        </w:rPr>
        <w:t xml:space="preserve">3. Promover la justicia, paz e integridad de la Creación (JPIC). </w:t>
      </w:r>
    </w:p>
    <w:p w:rsidR="006A6C68" w:rsidRPr="00D92294" w:rsidRDefault="007C76AE" w:rsidP="006A6C68">
      <w:pPr>
        <w:contextualSpacing/>
        <w:jc w:val="both"/>
        <w:rPr>
          <w:b/>
          <w:sz w:val="24"/>
          <w:szCs w:val="24"/>
        </w:rPr>
      </w:pPr>
      <w:r w:rsidRPr="00D92294">
        <w:rPr>
          <w:b/>
          <w:sz w:val="24"/>
          <w:szCs w:val="24"/>
        </w:rPr>
        <w:t xml:space="preserve">4. Intensificar la evangelización de las nuevas generaciones y sus familias. </w:t>
      </w:r>
    </w:p>
    <w:p w:rsidR="00F34D1B" w:rsidRPr="00D92294" w:rsidRDefault="007C76AE" w:rsidP="006A6C68">
      <w:pPr>
        <w:contextualSpacing/>
        <w:jc w:val="both"/>
        <w:rPr>
          <w:b/>
          <w:sz w:val="24"/>
          <w:szCs w:val="24"/>
        </w:rPr>
      </w:pPr>
      <w:r w:rsidRPr="00D92294">
        <w:rPr>
          <w:b/>
          <w:sz w:val="24"/>
          <w:szCs w:val="24"/>
        </w:rPr>
        <w:t xml:space="preserve">5. Potenciar la evangelización a través de las </w:t>
      </w:r>
      <w:proofErr w:type="gramStart"/>
      <w:r w:rsidRPr="00D92294">
        <w:rPr>
          <w:b/>
          <w:sz w:val="24"/>
          <w:szCs w:val="24"/>
        </w:rPr>
        <w:t>nuevas tecnología</w:t>
      </w:r>
      <w:proofErr w:type="gramEnd"/>
      <w:r w:rsidRPr="00D92294">
        <w:rPr>
          <w:b/>
          <w:sz w:val="24"/>
          <w:szCs w:val="24"/>
        </w:rPr>
        <w:t xml:space="preserve"> de la información y de la comunicación.</w:t>
      </w:r>
    </w:p>
    <w:p w:rsidR="006A6C68" w:rsidRDefault="006A6C68">
      <w:pPr>
        <w:jc w:val="both"/>
        <w:rPr>
          <w:sz w:val="24"/>
          <w:szCs w:val="24"/>
        </w:rPr>
      </w:pPr>
    </w:p>
    <w:p w:rsidR="00FF61B5" w:rsidRPr="00D452E8" w:rsidRDefault="00114D98" w:rsidP="00114D98">
      <w:pPr>
        <w:jc w:val="center"/>
        <w:rPr>
          <w:rFonts w:ascii="Batang" w:eastAsia="Batang" w:hAnsi="Batang"/>
          <w:b/>
          <w:i/>
          <w:sz w:val="28"/>
          <w:szCs w:val="28"/>
        </w:rPr>
      </w:pPr>
      <w:r w:rsidRPr="00D452E8">
        <w:rPr>
          <w:rFonts w:ascii="Batang" w:eastAsia="Batang" w:hAnsi="Batang"/>
          <w:b/>
          <w:i/>
          <w:sz w:val="28"/>
          <w:szCs w:val="28"/>
        </w:rPr>
        <w:t>TESTIGOS-MENSAJEROS DE LA ALEGRIA DEL EVANGELIO</w:t>
      </w:r>
    </w:p>
    <w:p w:rsidR="00114D98" w:rsidRPr="00114D98" w:rsidRDefault="00114D98" w:rsidP="00114D98">
      <w:pPr>
        <w:jc w:val="center"/>
        <w:rPr>
          <w:b/>
          <w:sz w:val="24"/>
          <w:szCs w:val="24"/>
        </w:rPr>
      </w:pPr>
      <w:r w:rsidRPr="00114D98">
        <w:rPr>
          <w:b/>
          <w:sz w:val="24"/>
          <w:szCs w:val="24"/>
        </w:rPr>
        <w:t>Declaración del XXV Capítulo General</w:t>
      </w:r>
    </w:p>
    <w:p w:rsidR="00FF61B5" w:rsidRPr="00114D98" w:rsidRDefault="00FF61B5">
      <w:pPr>
        <w:jc w:val="both"/>
        <w:rPr>
          <w:b/>
          <w:sz w:val="24"/>
          <w:szCs w:val="24"/>
        </w:rPr>
      </w:pPr>
      <w:r w:rsidRPr="00114D98">
        <w:rPr>
          <w:b/>
          <w:sz w:val="24"/>
          <w:szCs w:val="24"/>
        </w:rPr>
        <w:t>II RASGOS CARISMATICOS EN LA MISION</w:t>
      </w:r>
    </w:p>
    <w:p w:rsidR="00FF61B5" w:rsidRDefault="00FF61B5">
      <w:pPr>
        <w:jc w:val="both"/>
        <w:rPr>
          <w:sz w:val="24"/>
          <w:szCs w:val="24"/>
        </w:rPr>
      </w:pPr>
      <w:r>
        <w:rPr>
          <w:sz w:val="24"/>
          <w:szCs w:val="24"/>
        </w:rPr>
        <w:t>Nuestra congregación. Presente en los cinco continentes, desea escuchar las interpelaciones de Dios, que sigue llamando amorosamente a nuestra puerta. Como herederos del carisma de san Antonio María Claret, nos preguntamos: ¿Qué nos pide el Espiritu en este momento de la humanidad para mantener viva y fecunda la herencia recibida?</w:t>
      </w:r>
      <w:r w:rsidR="00114D98">
        <w:rPr>
          <w:sz w:val="24"/>
          <w:szCs w:val="24"/>
        </w:rPr>
        <w:t xml:space="preserve"> </w:t>
      </w:r>
      <w:r w:rsidR="00114D98" w:rsidRPr="00114D98">
        <w:rPr>
          <w:i/>
        </w:rPr>
        <w:t>MS 34</w:t>
      </w:r>
      <w:bookmarkStart w:id="0" w:name="_GoBack"/>
      <w:bookmarkEnd w:id="0"/>
    </w:p>
    <w:p w:rsidR="00FF61B5" w:rsidRDefault="00FF61B5">
      <w:pPr>
        <w:jc w:val="both"/>
        <w:rPr>
          <w:sz w:val="24"/>
          <w:szCs w:val="24"/>
        </w:rPr>
      </w:pPr>
      <w:r w:rsidRPr="00114D98">
        <w:rPr>
          <w:b/>
          <w:i/>
          <w:sz w:val="24"/>
          <w:szCs w:val="24"/>
        </w:rPr>
        <w:t>Contemplar a María ayudará a entender mucho mejor estos rasgos</w:t>
      </w:r>
      <w:r>
        <w:rPr>
          <w:sz w:val="24"/>
          <w:szCs w:val="24"/>
        </w:rPr>
        <w:t>:</w:t>
      </w:r>
    </w:p>
    <w:p w:rsidR="00FF61B5" w:rsidRDefault="00D452E8" w:rsidP="00D452E8">
      <w:pPr>
        <w:pStyle w:val="Prrafodelista"/>
        <w:numPr>
          <w:ilvl w:val="0"/>
          <w:numId w:val="1"/>
        </w:numPr>
        <w:ind w:left="284" w:hanging="295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6985</wp:posOffset>
            </wp:positionV>
            <wp:extent cx="3665220" cy="20383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dur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D98">
        <w:rPr>
          <w:sz w:val="24"/>
          <w:szCs w:val="24"/>
        </w:rPr>
        <w:t>Misioneros con E</w:t>
      </w:r>
      <w:r w:rsidR="00FF61B5">
        <w:rPr>
          <w:sz w:val="24"/>
          <w:szCs w:val="24"/>
        </w:rPr>
        <w:t>spíritu</w:t>
      </w:r>
    </w:p>
    <w:p w:rsidR="00FF61B5" w:rsidRDefault="00FF61B5" w:rsidP="00FF61B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Oyentes y Servidores de la Palabra</w:t>
      </w:r>
    </w:p>
    <w:p w:rsidR="00FF61B5" w:rsidRDefault="00FF61B5" w:rsidP="00FF61B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Misioneros en comunidad</w:t>
      </w:r>
    </w:p>
    <w:p w:rsidR="00FF61B5" w:rsidRDefault="00FF61B5" w:rsidP="00FF61B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Enviados a evangelizar y escuchar a los pobres</w:t>
      </w:r>
    </w:p>
    <w:p w:rsidR="00D452E8" w:rsidRDefault="00D452E8" w:rsidP="00FF61B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 toda la I</w:t>
      </w:r>
      <w:r w:rsidR="00FF61B5">
        <w:rPr>
          <w:sz w:val="24"/>
          <w:szCs w:val="24"/>
        </w:rPr>
        <w:t xml:space="preserve">glesia y quienes buscan </w:t>
      </w:r>
      <w:r>
        <w:rPr>
          <w:sz w:val="24"/>
          <w:szCs w:val="24"/>
        </w:rPr>
        <w:t>la</w:t>
      </w:r>
    </w:p>
    <w:p w:rsidR="00FF61B5" w:rsidRPr="00D452E8" w:rsidRDefault="00FF61B5" w:rsidP="00D452E8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transformación </w:t>
      </w:r>
      <w:r w:rsidRPr="00D452E8">
        <w:rPr>
          <w:sz w:val="24"/>
          <w:szCs w:val="24"/>
        </w:rPr>
        <w:t>del mundo</w:t>
      </w:r>
    </w:p>
    <w:p w:rsidR="00114D98" w:rsidRDefault="00114D98" w:rsidP="00FF61B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Abiertos a todo el mundo y en diálogo profético.</w:t>
      </w:r>
    </w:p>
    <w:p w:rsidR="00ED3F47" w:rsidRPr="00FF61B5" w:rsidRDefault="00ED3F47" w:rsidP="00ED3F47">
      <w:pPr>
        <w:pStyle w:val="Prrafodelista"/>
        <w:jc w:val="both"/>
        <w:rPr>
          <w:sz w:val="24"/>
          <w:szCs w:val="24"/>
        </w:rPr>
      </w:pPr>
    </w:p>
    <w:sectPr w:rsidR="00ED3F47" w:rsidRPr="00FF61B5" w:rsidSect="00D452E8">
      <w:pgSz w:w="12240" w:h="15840" w:code="1"/>
      <w:pgMar w:top="680" w:right="680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196E"/>
    <w:multiLevelType w:val="hybridMultilevel"/>
    <w:tmpl w:val="D91A75B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E"/>
    <w:rsid w:val="000E483E"/>
    <w:rsid w:val="00114D98"/>
    <w:rsid w:val="006A6C68"/>
    <w:rsid w:val="006C7F31"/>
    <w:rsid w:val="007C76AE"/>
    <w:rsid w:val="008E0D5C"/>
    <w:rsid w:val="00D452E8"/>
    <w:rsid w:val="00D92294"/>
    <w:rsid w:val="00ED3F47"/>
    <w:rsid w:val="00F34D1B"/>
    <w:rsid w:val="00F70727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E9665-350F-4646-A46B-91A38FC8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1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2E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CLARETIANOS</cp:lastModifiedBy>
  <cp:revision>2</cp:revision>
  <cp:lastPrinted>2017-09-18T00:53:00Z</cp:lastPrinted>
  <dcterms:created xsi:type="dcterms:W3CDTF">2017-09-20T19:11:00Z</dcterms:created>
  <dcterms:modified xsi:type="dcterms:W3CDTF">2017-09-20T19:11:00Z</dcterms:modified>
</cp:coreProperties>
</file>