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5C" w:rsidRPr="00281886" w:rsidRDefault="0034095C" w:rsidP="0034095C">
      <w:pPr>
        <w:pStyle w:val="Ttulo1"/>
        <w:shd w:val="clear" w:color="auto" w:fill="A8D08D" w:themeFill="accent6" w:themeFillTint="99"/>
        <w:ind w:right="-194"/>
        <w:jc w:val="center"/>
        <w:rPr>
          <w:b/>
          <w:color w:val="C00000"/>
        </w:rPr>
      </w:pPr>
      <w:r w:rsidRPr="00281886">
        <w:rPr>
          <w:b/>
          <w:color w:val="C00000"/>
        </w:rPr>
        <w:t>Encuentro provincial de Pastoral Vocacional</w:t>
      </w:r>
    </w:p>
    <w:p w:rsidR="0034095C" w:rsidRPr="005618B9" w:rsidRDefault="0034095C" w:rsidP="0034095C">
      <w:pPr>
        <w:pStyle w:val="Ttulo2"/>
        <w:shd w:val="clear" w:color="auto" w:fill="A8D08D" w:themeFill="accent6" w:themeFillTint="99"/>
        <w:ind w:right="-194"/>
        <w:jc w:val="center"/>
        <w:rPr>
          <w:color w:val="C00000"/>
        </w:rPr>
      </w:pPr>
      <w:r w:rsidRPr="005618B9">
        <w:rPr>
          <w:color w:val="C00000"/>
        </w:rPr>
        <w:t>San Salvador 17 al 22 de Julio de 2017</w:t>
      </w:r>
    </w:p>
    <w:p w:rsidR="0034095C" w:rsidRDefault="0034095C" w:rsidP="0034095C">
      <w:pPr>
        <w:pStyle w:val="Prrafodelista"/>
        <w:ind w:left="360"/>
        <w:rPr>
          <w:rFonts w:ascii="Times New Roman" w:hAnsi="Times New Roman" w:cs="Times New Roman"/>
          <w:sz w:val="24"/>
          <w:lang w:val="es-ES"/>
        </w:rPr>
      </w:pPr>
    </w:p>
    <w:p w:rsidR="005207E9" w:rsidRPr="0034095C" w:rsidRDefault="0034095C" w:rsidP="0034095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lang w:val="es-ES"/>
        </w:rPr>
      </w:pPr>
      <w:r w:rsidRPr="0034095C">
        <w:rPr>
          <w:rFonts w:ascii="Times New Roman" w:hAnsi="Times New Roman" w:cs="Times New Roman"/>
          <w:sz w:val="24"/>
          <w:lang w:val="es-ES"/>
        </w:rPr>
        <w:t>Objetivo del encuentro:</w:t>
      </w:r>
    </w:p>
    <w:p w:rsidR="0034095C" w:rsidRDefault="0034095C" w:rsidP="0034095C">
      <w:pPr>
        <w:ind w:left="708"/>
        <w:contextualSpacing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Reunirnos como obreros de una mista tarea, la Pastoral vocacional en la Provincia Claretiana de Centroamérica, donde compartiremos las experiencias, procesos, desafíos e ilusiones, para luego, iluminados con las nuevas orientaciones eclesiales y congregacionales, actualizar cada uno de nuestros servicios de acompañamiento vocacional.</w:t>
      </w:r>
    </w:p>
    <w:p w:rsidR="0034095C" w:rsidRPr="0034095C" w:rsidRDefault="0034095C" w:rsidP="0034095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ES"/>
        </w:rPr>
      </w:pPr>
      <w:r w:rsidRPr="0034095C">
        <w:rPr>
          <w:rFonts w:ascii="Times New Roman" w:hAnsi="Times New Roman" w:cs="Times New Roman"/>
          <w:sz w:val="24"/>
          <w:lang w:val="es-ES"/>
        </w:rPr>
        <w:t>Objetivos específicos:</w:t>
      </w:r>
    </w:p>
    <w:p w:rsidR="0034095C" w:rsidRDefault="00FB4C85" w:rsidP="00FB4C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Encontrarnos los diferentes agentes implicados en la tarea vocacional, misioneros claretianos, laicos y laicas, como también de otras estructuras religiosas (congregaciones religiosas, conferencias de religiosos/as y diócesis).</w:t>
      </w:r>
    </w:p>
    <w:p w:rsidR="00FB4C85" w:rsidRDefault="00FB4C85" w:rsidP="00FB4C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En la convivencia, intercambiaremos las experiencias de trabajos locales, dificultades y posibilidades, como también sus perspectivas.</w:t>
      </w:r>
    </w:p>
    <w:p w:rsidR="00FB4C85" w:rsidRDefault="00FB4C85" w:rsidP="00FB4C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La Pastoral Vocacional es parte de un equipo más amplio, Las Nuevas Generaciones, y la Pastoral Juvenil. Haremos espacio para compartir e intercambiar las gestiones u movimientos de estas otras prioridades de provincia.</w:t>
      </w:r>
    </w:p>
    <w:p w:rsidR="00FB4C85" w:rsidRDefault="00FB4C85" w:rsidP="00FB4C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Nos formaremos desde las nuevas orientaciones de la congregación y procuraremos actualizar nuestros planes de trabajo.</w:t>
      </w:r>
    </w:p>
    <w:p w:rsidR="00FB4C85" w:rsidRDefault="00FB4C85" w:rsidP="00FB4C85">
      <w:pPr>
        <w:pStyle w:val="Prrafodelista"/>
        <w:ind w:left="1070"/>
        <w:jc w:val="both"/>
        <w:rPr>
          <w:rFonts w:ascii="Times New Roman" w:hAnsi="Times New Roman" w:cs="Times New Roman"/>
          <w:sz w:val="24"/>
          <w:lang w:val="es-ES"/>
        </w:rPr>
      </w:pPr>
    </w:p>
    <w:p w:rsidR="00FB4C85" w:rsidRDefault="009C3FD6" w:rsidP="00FB4C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Participación. </w:t>
      </w:r>
    </w:p>
    <w:p w:rsidR="009C3FD6" w:rsidRDefault="009C3FD6" w:rsidP="009C3FD6">
      <w:pPr>
        <w:ind w:left="720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Sobre la participación de parte de los equipos locales en las distintas posiciones misioneras, los primeros responsables (CC58) somos los misioneros claretianos pero el espacio se abre a </w:t>
      </w:r>
      <w:r>
        <w:rPr>
          <w:rFonts w:ascii="Times New Roman" w:hAnsi="Times New Roman" w:cs="Times New Roman"/>
          <w:i/>
          <w:sz w:val="24"/>
          <w:lang w:val="es-ES"/>
        </w:rPr>
        <w:t>hacer con otros</w:t>
      </w:r>
      <w:r>
        <w:rPr>
          <w:rFonts w:ascii="Times New Roman" w:hAnsi="Times New Roman" w:cs="Times New Roman"/>
          <w:sz w:val="24"/>
          <w:lang w:val="es-ES"/>
        </w:rPr>
        <w:t>, como la familia claretiana, RMI, Cordimarianas y Seglares claretianos.</w:t>
      </w:r>
      <w:r w:rsidR="00CE0BFD">
        <w:rPr>
          <w:rFonts w:ascii="Times New Roman" w:hAnsi="Times New Roman" w:cs="Times New Roman"/>
          <w:sz w:val="24"/>
          <w:lang w:val="es-ES"/>
        </w:rPr>
        <w:t xml:space="preserve"> Otros religiosos y religiosas que se considere conveniente.</w:t>
      </w:r>
    </w:p>
    <w:p w:rsidR="00AF2C4D" w:rsidRDefault="00AF2C4D" w:rsidP="009C3FD6">
      <w:pPr>
        <w:ind w:left="720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Una particularidad es que participarían casi todos los estudiantes de formación inicial de la provincia.</w:t>
      </w:r>
    </w:p>
    <w:p w:rsidR="009C3FD6" w:rsidRDefault="009C3FD6" w:rsidP="009C3F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Contenidos.</w:t>
      </w:r>
    </w:p>
    <w:p w:rsidR="00AF2C4D" w:rsidRPr="00AF2C4D" w:rsidRDefault="009A3227" w:rsidP="00AF2C4D">
      <w:pPr>
        <w:pStyle w:val="Prrafodelista"/>
        <w:ind w:left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Hemos de partir evaluando localmente los compromisos del encuentro pasado. Luego l</w:t>
      </w:r>
      <w:r w:rsidR="00AF2C4D">
        <w:rPr>
          <w:rFonts w:ascii="Times New Roman" w:hAnsi="Times New Roman" w:cs="Times New Roman"/>
          <w:sz w:val="24"/>
          <w:lang w:val="es-ES"/>
        </w:rPr>
        <w:t xml:space="preserve">os contenidos los llevamos todos desde cada uno de los lugares de los cuales vamos, pero fundamentalmente propongo que asumamos la propuesta del general de los </w:t>
      </w:r>
      <w:r w:rsidR="00AF2C4D">
        <w:rPr>
          <w:rFonts w:ascii="Times New Roman" w:hAnsi="Times New Roman" w:cs="Times New Roman"/>
          <w:i/>
          <w:sz w:val="24"/>
          <w:lang w:val="es-ES"/>
        </w:rPr>
        <w:t>procesos de transformación</w:t>
      </w:r>
      <w:r w:rsidR="00AF2C4D">
        <w:rPr>
          <w:rFonts w:ascii="Times New Roman" w:hAnsi="Times New Roman" w:cs="Times New Roman"/>
          <w:sz w:val="24"/>
          <w:lang w:val="es-ES"/>
        </w:rPr>
        <w:t>. Centrados luego en las dos primeras partes de la carta del P. General. Y con la presencia en el encuentro de los secretarios de pastorales educativa y juvenil, nos ayuden a ubicar el contexto de cada una de esas prioridades.</w:t>
      </w:r>
    </w:p>
    <w:p w:rsidR="009C3FD6" w:rsidRDefault="009C3FD6" w:rsidP="009C3F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Lugar </w:t>
      </w:r>
    </w:p>
    <w:p w:rsidR="00AF2C4D" w:rsidRPr="009C3FD6" w:rsidRDefault="00AF2C4D" w:rsidP="00AF2C4D">
      <w:pPr>
        <w:pStyle w:val="Prrafodelista"/>
        <w:ind w:left="708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El lugar es El Centro Loyola de San Salvador, Antiguo Cuscatlán. Pero para más concreción y datos del lugar se pueden comunicar con </w:t>
      </w:r>
      <w:r w:rsidR="00605958">
        <w:rPr>
          <w:rFonts w:ascii="Times New Roman" w:hAnsi="Times New Roman" w:cs="Times New Roman"/>
          <w:sz w:val="24"/>
          <w:lang w:val="es-ES"/>
        </w:rPr>
        <w:t xml:space="preserve">P. </w:t>
      </w:r>
      <w:r>
        <w:rPr>
          <w:rFonts w:ascii="Times New Roman" w:hAnsi="Times New Roman" w:cs="Times New Roman"/>
          <w:sz w:val="24"/>
          <w:lang w:val="es-ES"/>
        </w:rPr>
        <w:t>Rodolfo Morales</w:t>
      </w:r>
      <w:r w:rsidR="00605958">
        <w:rPr>
          <w:rFonts w:ascii="Times New Roman" w:hAnsi="Times New Roman" w:cs="Times New Roman"/>
          <w:sz w:val="24"/>
          <w:lang w:val="es-ES"/>
        </w:rPr>
        <w:t xml:space="preserve"> </w:t>
      </w:r>
      <w:hyperlink r:id="rId5" w:history="1">
        <w:r w:rsidR="00605958" w:rsidRPr="00D32854">
          <w:rPr>
            <w:rStyle w:val="Hipervnculo"/>
            <w:rFonts w:ascii="Times New Roman" w:hAnsi="Times New Roman" w:cs="Times New Roman"/>
            <w:sz w:val="24"/>
            <w:lang w:val="es-ES"/>
          </w:rPr>
          <w:t>rodolfomoralescmf@hotmail.com</w:t>
        </w:r>
      </w:hyperlink>
      <w:r w:rsidR="00605958">
        <w:rPr>
          <w:rFonts w:ascii="Times New Roman" w:hAnsi="Times New Roman" w:cs="Times New Roman"/>
          <w:sz w:val="24"/>
          <w:lang w:val="es-ES"/>
        </w:rPr>
        <w:t xml:space="preserve"> o conmigo, Jeremías,</w:t>
      </w:r>
      <w:r>
        <w:rPr>
          <w:rFonts w:ascii="Times New Roman" w:hAnsi="Times New Roman" w:cs="Times New Roman"/>
          <w:sz w:val="24"/>
          <w:lang w:val="es-ES"/>
        </w:rPr>
        <w:t xml:space="preserve"> </w:t>
      </w:r>
      <w:hyperlink r:id="rId6" w:history="1">
        <w:r w:rsidR="00605958" w:rsidRPr="00D32854">
          <w:rPr>
            <w:rStyle w:val="Hipervnculo"/>
            <w:rFonts w:ascii="Times New Roman" w:hAnsi="Times New Roman" w:cs="Times New Roman"/>
            <w:sz w:val="24"/>
            <w:lang w:val="es-ES"/>
          </w:rPr>
          <w:t>jerlleemm@hotmail.com</w:t>
        </w:r>
      </w:hyperlink>
      <w:r w:rsidR="00605958">
        <w:rPr>
          <w:rFonts w:ascii="Times New Roman" w:hAnsi="Times New Roman" w:cs="Times New Roman"/>
          <w:sz w:val="24"/>
          <w:lang w:val="es-ES"/>
        </w:rPr>
        <w:t xml:space="preserve"> </w:t>
      </w:r>
      <w:r w:rsidR="00C33F7D">
        <w:rPr>
          <w:rFonts w:ascii="Times New Roman" w:hAnsi="Times New Roman" w:cs="Times New Roman"/>
          <w:sz w:val="24"/>
          <w:lang w:val="es-ES"/>
        </w:rPr>
        <w:t xml:space="preserve"> o </w:t>
      </w:r>
      <w:r w:rsidR="00225510">
        <w:rPr>
          <w:rFonts w:ascii="Times New Roman" w:hAnsi="Times New Roman" w:cs="Times New Roman"/>
          <w:sz w:val="24"/>
          <w:lang w:val="es-ES"/>
        </w:rPr>
        <w:t>a</w:t>
      </w:r>
      <w:r w:rsidR="00C33F7D">
        <w:rPr>
          <w:rFonts w:ascii="Times New Roman" w:hAnsi="Times New Roman" w:cs="Times New Roman"/>
          <w:sz w:val="24"/>
          <w:lang w:val="es-ES"/>
        </w:rPr>
        <w:t xml:space="preserve">l tel. con WP </w:t>
      </w:r>
      <w:bookmarkStart w:id="0" w:name="_GoBack"/>
      <w:bookmarkEnd w:id="0"/>
      <w:r w:rsidR="00225510">
        <w:rPr>
          <w:rFonts w:ascii="Times New Roman" w:hAnsi="Times New Roman" w:cs="Times New Roman"/>
          <w:sz w:val="24"/>
          <w:lang w:val="es-ES"/>
        </w:rPr>
        <w:t>00(505) 83606186.</w:t>
      </w:r>
    </w:p>
    <w:sectPr w:rsidR="00AF2C4D" w:rsidRPr="009C3FD6" w:rsidSect="00605958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BC5"/>
    <w:multiLevelType w:val="hybridMultilevel"/>
    <w:tmpl w:val="A454CA90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C0E11"/>
    <w:multiLevelType w:val="hybridMultilevel"/>
    <w:tmpl w:val="8EA83F44"/>
    <w:lvl w:ilvl="0" w:tplc="4C0A0017">
      <w:start w:val="1"/>
      <w:numFmt w:val="lowerLetter"/>
      <w:lvlText w:val="%1)"/>
      <w:lvlJc w:val="left"/>
      <w:pPr>
        <w:ind w:left="1070" w:hanging="360"/>
      </w:pPr>
    </w:lvl>
    <w:lvl w:ilvl="1" w:tplc="4C0A0019" w:tentative="1">
      <w:start w:val="1"/>
      <w:numFmt w:val="lowerLetter"/>
      <w:lvlText w:val="%2."/>
      <w:lvlJc w:val="left"/>
      <w:pPr>
        <w:ind w:left="1790" w:hanging="360"/>
      </w:pPr>
    </w:lvl>
    <w:lvl w:ilvl="2" w:tplc="4C0A001B" w:tentative="1">
      <w:start w:val="1"/>
      <w:numFmt w:val="lowerRoman"/>
      <w:lvlText w:val="%3."/>
      <w:lvlJc w:val="right"/>
      <w:pPr>
        <w:ind w:left="2510" w:hanging="180"/>
      </w:pPr>
    </w:lvl>
    <w:lvl w:ilvl="3" w:tplc="4C0A000F" w:tentative="1">
      <w:start w:val="1"/>
      <w:numFmt w:val="decimal"/>
      <w:lvlText w:val="%4."/>
      <w:lvlJc w:val="left"/>
      <w:pPr>
        <w:ind w:left="3230" w:hanging="360"/>
      </w:pPr>
    </w:lvl>
    <w:lvl w:ilvl="4" w:tplc="4C0A0019" w:tentative="1">
      <w:start w:val="1"/>
      <w:numFmt w:val="lowerLetter"/>
      <w:lvlText w:val="%5."/>
      <w:lvlJc w:val="left"/>
      <w:pPr>
        <w:ind w:left="3950" w:hanging="360"/>
      </w:pPr>
    </w:lvl>
    <w:lvl w:ilvl="5" w:tplc="4C0A001B" w:tentative="1">
      <w:start w:val="1"/>
      <w:numFmt w:val="lowerRoman"/>
      <w:lvlText w:val="%6."/>
      <w:lvlJc w:val="right"/>
      <w:pPr>
        <w:ind w:left="4670" w:hanging="180"/>
      </w:pPr>
    </w:lvl>
    <w:lvl w:ilvl="6" w:tplc="4C0A000F" w:tentative="1">
      <w:start w:val="1"/>
      <w:numFmt w:val="decimal"/>
      <w:lvlText w:val="%7."/>
      <w:lvlJc w:val="left"/>
      <w:pPr>
        <w:ind w:left="5390" w:hanging="360"/>
      </w:pPr>
    </w:lvl>
    <w:lvl w:ilvl="7" w:tplc="4C0A0019" w:tentative="1">
      <w:start w:val="1"/>
      <w:numFmt w:val="lowerLetter"/>
      <w:lvlText w:val="%8."/>
      <w:lvlJc w:val="left"/>
      <w:pPr>
        <w:ind w:left="6110" w:hanging="360"/>
      </w:pPr>
    </w:lvl>
    <w:lvl w:ilvl="8" w:tplc="4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C"/>
    <w:rsid w:val="00225510"/>
    <w:rsid w:val="0034095C"/>
    <w:rsid w:val="005207E9"/>
    <w:rsid w:val="00605958"/>
    <w:rsid w:val="009A3227"/>
    <w:rsid w:val="009C3FD6"/>
    <w:rsid w:val="00AF2C4D"/>
    <w:rsid w:val="00C33F7D"/>
    <w:rsid w:val="00CE0BFD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4DACD-B78D-482B-A02D-9CE5950F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095C"/>
    <w:pPr>
      <w:spacing w:before="80" w:after="80" w:line="240" w:lineRule="auto"/>
      <w:outlineLvl w:val="0"/>
    </w:pPr>
    <w:rPr>
      <w:rFonts w:asciiTheme="majorHAnsi" w:eastAsia="Tahoma" w:hAnsiTheme="majorHAnsi" w:cs="Times New Roman"/>
      <w:color w:val="2E74B5" w:themeColor="accent1" w:themeShade="BF"/>
      <w:sz w:val="36"/>
      <w:szCs w:val="28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4095C"/>
    <w:pPr>
      <w:outlineLvl w:val="1"/>
    </w:pPr>
    <w:rPr>
      <w:rFonts w:asciiTheme="minorHAnsi" w:hAnsiTheme="min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095C"/>
    <w:rPr>
      <w:rFonts w:asciiTheme="majorHAnsi" w:eastAsia="Tahoma" w:hAnsiTheme="majorHAnsi" w:cs="Times New Roman"/>
      <w:color w:val="2E74B5" w:themeColor="accent1" w:themeShade="BF"/>
      <w:sz w:val="36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4095C"/>
    <w:rPr>
      <w:rFonts w:eastAsia="Tahoma" w:cs="Times New Roman"/>
      <w:color w:val="2E74B5" w:themeColor="accent1" w:themeShade="BF"/>
      <w:sz w:val="24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3409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5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lleemm@hotmail.com" TargetMode="External"/><Relationship Id="rId5" Type="http://schemas.openxmlformats.org/officeDocument/2006/relationships/hyperlink" Target="mailto:rodolfomoralescm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2017-05-18T16:07:00Z</dcterms:created>
  <dcterms:modified xsi:type="dcterms:W3CDTF">2017-06-17T21:00:00Z</dcterms:modified>
</cp:coreProperties>
</file>