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6E" w:rsidRDefault="0084776E" w:rsidP="0036075B">
      <w:pPr>
        <w:spacing w:after="0"/>
        <w:jc w:val="center"/>
        <w:rPr>
          <w:rFonts w:ascii="Arial Black" w:hAnsi="Arial Black"/>
          <w:lang w:val="es-MX"/>
        </w:rPr>
      </w:pPr>
      <w:bookmarkStart w:id="0" w:name="_GoBack"/>
      <w:bookmarkEnd w:id="0"/>
    </w:p>
    <w:p w:rsidR="0084776E" w:rsidRDefault="0084776E" w:rsidP="0036075B">
      <w:pPr>
        <w:spacing w:after="0"/>
        <w:jc w:val="center"/>
        <w:rPr>
          <w:rFonts w:ascii="Arial Black" w:hAnsi="Arial Black"/>
          <w:lang w:val="es-MX"/>
        </w:rPr>
      </w:pPr>
    </w:p>
    <w:p w:rsidR="0036075B" w:rsidRPr="00922485" w:rsidRDefault="0029747A" w:rsidP="0036075B">
      <w:pPr>
        <w:spacing w:after="0"/>
        <w:jc w:val="center"/>
        <w:rPr>
          <w:rFonts w:ascii="Arial Black" w:hAnsi="Arial Black"/>
          <w:sz w:val="24"/>
          <w:lang w:val="es-MX"/>
        </w:rPr>
      </w:pPr>
      <w:r w:rsidRPr="00922485">
        <w:rPr>
          <w:rFonts w:ascii="Arial Black" w:hAnsi="Arial Black"/>
          <w:sz w:val="24"/>
          <w:lang w:val="es-MX"/>
        </w:rPr>
        <w:t>Asamblea Provincial</w:t>
      </w:r>
    </w:p>
    <w:p w:rsidR="00675C91" w:rsidRPr="00922485" w:rsidRDefault="00675C91" w:rsidP="0036075B">
      <w:pPr>
        <w:spacing w:after="0"/>
        <w:jc w:val="center"/>
        <w:rPr>
          <w:rFonts w:ascii="Arial Black" w:hAnsi="Arial Black"/>
          <w:sz w:val="24"/>
          <w:lang w:val="es-MX"/>
        </w:rPr>
      </w:pPr>
      <w:r w:rsidRPr="00922485">
        <w:rPr>
          <w:rFonts w:ascii="Arial Black" w:hAnsi="Arial Black"/>
          <w:sz w:val="24"/>
          <w:lang w:val="es-MX"/>
        </w:rPr>
        <w:t>Claretianos de Centroamérica</w:t>
      </w:r>
    </w:p>
    <w:p w:rsidR="0036075B" w:rsidRPr="00922485" w:rsidRDefault="00F06E69" w:rsidP="0036075B">
      <w:pPr>
        <w:spacing w:after="0"/>
        <w:jc w:val="center"/>
        <w:rPr>
          <w:b/>
          <w:lang w:val="es-MX"/>
        </w:rPr>
      </w:pPr>
      <w:r w:rsidRPr="00922485">
        <w:rPr>
          <w:rFonts w:ascii="Calibri" w:hAnsi="Calibri"/>
          <w:b/>
          <w:lang w:val="es-MX"/>
        </w:rPr>
        <w:t>―</w:t>
      </w:r>
      <w:r w:rsidR="0036075B" w:rsidRPr="00922485">
        <w:rPr>
          <w:b/>
          <w:lang w:val="es-MX"/>
        </w:rPr>
        <w:t>Del 4 al 8 de abril de 2016</w:t>
      </w:r>
      <w:r w:rsidRPr="00922485">
        <w:rPr>
          <w:rFonts w:ascii="Calibri" w:hAnsi="Calibri"/>
          <w:b/>
          <w:lang w:val="es-MX"/>
        </w:rPr>
        <w:t>―</w:t>
      </w:r>
    </w:p>
    <w:p w:rsidR="0029747A" w:rsidRPr="00922485" w:rsidRDefault="0029747A" w:rsidP="0036075B">
      <w:pPr>
        <w:spacing w:after="240"/>
        <w:jc w:val="center"/>
        <w:rPr>
          <w:b/>
          <w:lang w:val="es-MX"/>
        </w:rPr>
      </w:pPr>
      <w:r w:rsidRPr="00922485">
        <w:rPr>
          <w:b/>
          <w:lang w:val="es-MX"/>
        </w:rPr>
        <w:t>San José, Costa Rica</w:t>
      </w:r>
    </w:p>
    <w:p w:rsidR="00430505" w:rsidRPr="00922485" w:rsidRDefault="00430505">
      <w:pPr>
        <w:rPr>
          <w:b/>
          <w:sz w:val="24"/>
          <w:lang w:val="es-MX"/>
        </w:rPr>
      </w:pPr>
      <w:r w:rsidRPr="00922485">
        <w:rPr>
          <w:b/>
          <w:sz w:val="24"/>
          <w:lang w:val="es-MX"/>
        </w:rPr>
        <w:t>Introducción</w:t>
      </w:r>
    </w:p>
    <w:p w:rsidR="0029747A" w:rsidRPr="00922485" w:rsidRDefault="00430505" w:rsidP="0036075B">
      <w:pPr>
        <w:jc w:val="both"/>
        <w:rPr>
          <w:sz w:val="24"/>
          <w:lang w:val="es-MX"/>
        </w:rPr>
      </w:pPr>
      <w:r w:rsidRPr="00922485">
        <w:rPr>
          <w:sz w:val="24"/>
          <w:lang w:val="es-MX"/>
        </w:rPr>
        <w:t xml:space="preserve">Se acerca nuestra Asamblea Provincial. A esta importante reunión se refiere nuestro Directorio como </w:t>
      </w:r>
      <w:r w:rsidRPr="00922485">
        <w:rPr>
          <w:i/>
          <w:sz w:val="24"/>
          <w:lang w:val="es-MX"/>
        </w:rPr>
        <w:t>un medio importante de participación, corresponsabilidad y comunión</w:t>
      </w:r>
      <w:r w:rsidRPr="00922485">
        <w:rPr>
          <w:sz w:val="24"/>
          <w:lang w:val="es-MX"/>
        </w:rPr>
        <w:t xml:space="preserve">; y agrega que, </w:t>
      </w:r>
      <w:r w:rsidRPr="00922485">
        <w:rPr>
          <w:i/>
          <w:sz w:val="24"/>
          <w:lang w:val="es-MX"/>
        </w:rPr>
        <w:t>entre sus fines destacan la convivencia, el diálogo, el conocimiento y estímulo mutuos, la aportación de sugerencias, la revisión y orientación de la vida de la Provincia</w:t>
      </w:r>
      <w:r w:rsidR="0036075B" w:rsidRPr="00922485">
        <w:rPr>
          <w:sz w:val="24"/>
          <w:lang w:val="es-MX"/>
        </w:rPr>
        <w:t xml:space="preserve"> (Dir 466; Cf. CC 127; CIC, canon 633). Queremos pues, aprovechar este espacio para e</w:t>
      </w:r>
      <w:r w:rsidR="0029747A" w:rsidRPr="00922485">
        <w:rPr>
          <w:sz w:val="24"/>
          <w:lang w:val="es-MX"/>
        </w:rPr>
        <w:t xml:space="preserve">scucharnos, ver juntos cómo estamos y hacia </w:t>
      </w:r>
      <w:r w:rsidR="0036075B" w:rsidRPr="00922485">
        <w:rPr>
          <w:sz w:val="24"/>
          <w:lang w:val="es-MX"/>
        </w:rPr>
        <w:t>dónde</w:t>
      </w:r>
      <w:r w:rsidR="0029747A" w:rsidRPr="00922485">
        <w:rPr>
          <w:sz w:val="24"/>
          <w:lang w:val="es-MX"/>
        </w:rPr>
        <w:t xml:space="preserve"> </w:t>
      </w:r>
      <w:r w:rsidR="0036075B" w:rsidRPr="00922485">
        <w:rPr>
          <w:sz w:val="24"/>
          <w:lang w:val="es-MX"/>
        </w:rPr>
        <w:t xml:space="preserve">queremos ir, reflexionando juntos </w:t>
      </w:r>
      <w:r w:rsidR="0029747A" w:rsidRPr="00922485">
        <w:rPr>
          <w:sz w:val="24"/>
          <w:lang w:val="es-MX"/>
        </w:rPr>
        <w:t xml:space="preserve">qué necesitamos para llegar a la </w:t>
      </w:r>
      <w:r w:rsidR="00CE77E8" w:rsidRPr="00922485">
        <w:rPr>
          <w:sz w:val="24"/>
          <w:lang w:val="es-MX"/>
        </w:rPr>
        <w:t xml:space="preserve">Comunidad </w:t>
      </w:r>
      <w:r w:rsidR="0029747A" w:rsidRPr="00922485">
        <w:rPr>
          <w:sz w:val="24"/>
          <w:lang w:val="es-MX"/>
        </w:rPr>
        <w:t xml:space="preserve">y </w:t>
      </w:r>
      <w:r w:rsidR="00CE77E8" w:rsidRPr="00922485">
        <w:rPr>
          <w:sz w:val="24"/>
          <w:lang w:val="es-MX"/>
        </w:rPr>
        <w:t xml:space="preserve">Provincia </w:t>
      </w:r>
      <w:r w:rsidR="0029747A" w:rsidRPr="00922485">
        <w:rPr>
          <w:sz w:val="24"/>
          <w:lang w:val="es-MX"/>
        </w:rPr>
        <w:t xml:space="preserve">que </w:t>
      </w:r>
      <w:r w:rsidR="00EC1E49" w:rsidRPr="00922485">
        <w:rPr>
          <w:sz w:val="24"/>
          <w:lang w:val="es-MX"/>
        </w:rPr>
        <w:t xml:space="preserve">soñamos y </w:t>
      </w:r>
      <w:r w:rsidR="0029747A" w:rsidRPr="00922485">
        <w:rPr>
          <w:sz w:val="24"/>
          <w:lang w:val="es-MX"/>
        </w:rPr>
        <w:t>queremos.</w:t>
      </w:r>
    </w:p>
    <w:p w:rsidR="00675C91" w:rsidRPr="00922485" w:rsidRDefault="00675C91" w:rsidP="00675C91">
      <w:pPr>
        <w:jc w:val="both"/>
        <w:rPr>
          <w:sz w:val="24"/>
          <w:lang w:val="es-MX"/>
        </w:rPr>
      </w:pPr>
      <w:r w:rsidRPr="00922485">
        <w:rPr>
          <w:sz w:val="24"/>
          <w:lang w:val="es-MX"/>
        </w:rPr>
        <w:t>Para esta Asamblea tenemos como material de fondo la última Visita Generalicia, las actas que le quedaron a cada comunidad después de la Visita Canónica Provincial , el Plan de Acción del Gobierno Provincial para este sexenio, el Documento “</w:t>
      </w:r>
      <w:r w:rsidRPr="00922485">
        <w:rPr>
          <w:i/>
          <w:sz w:val="24"/>
          <w:lang w:val="es-MX"/>
        </w:rPr>
        <w:t>MS</w:t>
      </w:r>
      <w:r w:rsidRPr="00922485">
        <w:rPr>
          <w:sz w:val="24"/>
          <w:lang w:val="es-MX"/>
        </w:rPr>
        <w:t xml:space="preserve">” del XXV Capítulo General, y el Plan de Acción </w:t>
      </w:r>
      <w:r w:rsidR="00DD4C6D" w:rsidRPr="00922485">
        <w:rPr>
          <w:sz w:val="24"/>
          <w:lang w:val="es-MX"/>
        </w:rPr>
        <w:t>del Gobierno General 2015-2021.</w:t>
      </w:r>
    </w:p>
    <w:p w:rsidR="00FC0BBF" w:rsidRPr="00922485" w:rsidRDefault="00201571" w:rsidP="00201571">
      <w:pPr>
        <w:jc w:val="both"/>
        <w:rPr>
          <w:sz w:val="24"/>
          <w:lang w:val="es-MX"/>
        </w:rPr>
      </w:pPr>
      <w:r w:rsidRPr="00922485">
        <w:rPr>
          <w:sz w:val="24"/>
          <w:lang w:val="es-MX"/>
        </w:rPr>
        <w:t>Partiremos de lo</w:t>
      </w:r>
      <w:r w:rsidR="0029747A" w:rsidRPr="00922485">
        <w:rPr>
          <w:sz w:val="24"/>
          <w:lang w:val="es-MX"/>
        </w:rPr>
        <w:t xml:space="preserve">s </w:t>
      </w:r>
      <w:r w:rsidRPr="00922485">
        <w:rPr>
          <w:b/>
          <w:sz w:val="24"/>
          <w:lang w:val="es-MX"/>
        </w:rPr>
        <w:t>asuntos</w:t>
      </w:r>
      <w:r w:rsidR="0029747A" w:rsidRPr="00922485">
        <w:rPr>
          <w:b/>
          <w:sz w:val="24"/>
          <w:lang w:val="es-MX"/>
        </w:rPr>
        <w:t xml:space="preserve"> mayores</w:t>
      </w:r>
      <w:r w:rsidR="0036075B" w:rsidRPr="00922485">
        <w:rPr>
          <w:sz w:val="24"/>
          <w:lang w:val="es-MX"/>
        </w:rPr>
        <w:t>, analizando</w:t>
      </w:r>
      <w:r w:rsidR="00CE77E8" w:rsidRPr="00922485">
        <w:rPr>
          <w:sz w:val="24"/>
          <w:lang w:val="es-MX"/>
        </w:rPr>
        <w:t xml:space="preserve"> las</w:t>
      </w:r>
      <w:r w:rsidR="0029747A" w:rsidRPr="00922485">
        <w:rPr>
          <w:sz w:val="24"/>
          <w:lang w:val="es-MX"/>
        </w:rPr>
        <w:t xml:space="preserve"> </w:t>
      </w:r>
      <w:r w:rsidR="00675C91" w:rsidRPr="00922485">
        <w:rPr>
          <w:b/>
          <w:sz w:val="24"/>
          <w:lang w:val="es-MX"/>
        </w:rPr>
        <w:t>cosas</w:t>
      </w:r>
      <w:r w:rsidR="0029747A" w:rsidRPr="00922485">
        <w:rPr>
          <w:b/>
          <w:sz w:val="24"/>
          <w:lang w:val="es-MX"/>
        </w:rPr>
        <w:t xml:space="preserve"> que nos preocupan</w:t>
      </w:r>
      <w:r w:rsidR="0029747A" w:rsidRPr="00922485">
        <w:rPr>
          <w:sz w:val="24"/>
          <w:lang w:val="es-MX"/>
        </w:rPr>
        <w:t xml:space="preserve">, </w:t>
      </w:r>
      <w:r w:rsidR="0029747A" w:rsidRPr="00922485">
        <w:rPr>
          <w:b/>
          <w:sz w:val="24"/>
          <w:lang w:val="es-MX"/>
        </w:rPr>
        <w:t>sus causas y los p</w:t>
      </w:r>
      <w:r w:rsidR="00675C91" w:rsidRPr="00922485">
        <w:rPr>
          <w:b/>
          <w:sz w:val="24"/>
          <w:lang w:val="es-MX"/>
        </w:rPr>
        <w:t>osibles caminos para enfrentar esas situaciones</w:t>
      </w:r>
      <w:r w:rsidR="0036075B" w:rsidRPr="00922485">
        <w:rPr>
          <w:sz w:val="24"/>
          <w:lang w:val="es-MX"/>
        </w:rPr>
        <w:t xml:space="preserve">, hasta llegar </w:t>
      </w:r>
      <w:r w:rsidR="0036075B" w:rsidRPr="00922485">
        <w:rPr>
          <w:rFonts w:ascii="Calibri" w:hAnsi="Calibri"/>
          <w:sz w:val="24"/>
          <w:lang w:val="es-MX"/>
        </w:rPr>
        <w:t>―</w:t>
      </w:r>
      <w:r w:rsidR="0036075B" w:rsidRPr="00922485">
        <w:rPr>
          <w:sz w:val="24"/>
          <w:lang w:val="es-MX"/>
        </w:rPr>
        <w:t>al final de la Asamblea</w:t>
      </w:r>
      <w:r w:rsidR="0036075B" w:rsidRPr="00922485">
        <w:rPr>
          <w:rFonts w:ascii="Calibri" w:hAnsi="Calibri"/>
          <w:sz w:val="24"/>
          <w:lang w:val="es-MX"/>
        </w:rPr>
        <w:t>―</w:t>
      </w:r>
      <w:r w:rsidR="0036075B" w:rsidRPr="00922485">
        <w:rPr>
          <w:sz w:val="24"/>
          <w:lang w:val="es-MX"/>
        </w:rPr>
        <w:t xml:space="preserve">, a </w:t>
      </w:r>
      <w:r w:rsidR="004720BE" w:rsidRPr="00922485">
        <w:rPr>
          <w:sz w:val="24"/>
          <w:lang w:val="es-MX"/>
        </w:rPr>
        <w:t>determinar algunos énfasis</w:t>
      </w:r>
      <w:r w:rsidR="00DD4C6D" w:rsidRPr="00922485">
        <w:rPr>
          <w:sz w:val="24"/>
          <w:lang w:val="es-MX"/>
        </w:rPr>
        <w:t xml:space="preserve"> y su concreción. Esperamos</w:t>
      </w:r>
      <w:r w:rsidRPr="00922485">
        <w:rPr>
          <w:sz w:val="24"/>
          <w:lang w:val="es-MX"/>
        </w:rPr>
        <w:t xml:space="preserve"> que lleguemos </w:t>
      </w:r>
      <w:r w:rsidR="004720BE" w:rsidRPr="00922485">
        <w:rPr>
          <w:sz w:val="24"/>
          <w:lang w:val="es-MX"/>
        </w:rPr>
        <w:t xml:space="preserve">a la Asamblea con un análisis sereno de nuestra realidad provincial para determinar </w:t>
      </w:r>
      <w:r w:rsidRPr="00922485">
        <w:rPr>
          <w:sz w:val="24"/>
          <w:lang w:val="es-MX"/>
        </w:rPr>
        <w:t xml:space="preserve">juntos </w:t>
      </w:r>
      <w:r w:rsidR="004720BE" w:rsidRPr="00922485">
        <w:rPr>
          <w:sz w:val="24"/>
          <w:lang w:val="es-MX"/>
        </w:rPr>
        <w:t>qué líneas impulsar</w:t>
      </w:r>
      <w:r w:rsidRPr="00922485">
        <w:rPr>
          <w:sz w:val="24"/>
          <w:lang w:val="es-MX"/>
        </w:rPr>
        <w:t>. Estando</w:t>
      </w:r>
      <w:r w:rsidR="00FC0BBF" w:rsidRPr="00922485">
        <w:rPr>
          <w:sz w:val="24"/>
          <w:lang w:val="es-MX"/>
        </w:rPr>
        <w:t xml:space="preserve"> a punto de recibir nuevos destinos</w:t>
      </w:r>
      <w:r w:rsidRPr="00922485">
        <w:rPr>
          <w:sz w:val="24"/>
          <w:lang w:val="es-MX"/>
        </w:rPr>
        <w:t xml:space="preserve">, </w:t>
      </w:r>
      <w:r w:rsidR="00FC0BBF" w:rsidRPr="00922485">
        <w:rPr>
          <w:sz w:val="24"/>
          <w:lang w:val="es-MX"/>
        </w:rPr>
        <w:t xml:space="preserve">queremos salir de </w:t>
      </w:r>
      <w:r w:rsidRPr="00922485">
        <w:rPr>
          <w:sz w:val="24"/>
          <w:lang w:val="es-MX"/>
        </w:rPr>
        <w:t xml:space="preserve">una </w:t>
      </w:r>
      <w:r w:rsidR="00FC0BBF" w:rsidRPr="00922485">
        <w:rPr>
          <w:sz w:val="24"/>
          <w:lang w:val="es-MX"/>
        </w:rPr>
        <w:t>visión reducida a lo “</w:t>
      </w:r>
      <w:r w:rsidR="00FC0BBF" w:rsidRPr="00922485">
        <w:rPr>
          <w:i/>
          <w:sz w:val="24"/>
          <w:lang w:val="es-MX"/>
        </w:rPr>
        <w:t>territorial</w:t>
      </w:r>
      <w:r w:rsidR="00FC0BBF" w:rsidRPr="00922485">
        <w:rPr>
          <w:sz w:val="24"/>
          <w:lang w:val="es-MX"/>
        </w:rPr>
        <w:t>”</w:t>
      </w:r>
      <w:r w:rsidR="00922485">
        <w:rPr>
          <w:sz w:val="24"/>
          <w:lang w:val="es-MX"/>
        </w:rPr>
        <w:t>,</w:t>
      </w:r>
      <w:r w:rsidR="00FC0BBF" w:rsidRPr="00922485">
        <w:rPr>
          <w:sz w:val="24"/>
          <w:lang w:val="es-MX"/>
        </w:rPr>
        <w:t xml:space="preserve"> </w:t>
      </w:r>
      <w:r w:rsidRPr="00922485">
        <w:rPr>
          <w:sz w:val="24"/>
          <w:lang w:val="es-MX"/>
        </w:rPr>
        <w:t xml:space="preserve">y pasar </w:t>
      </w:r>
      <w:r w:rsidR="00675C91" w:rsidRPr="00922485">
        <w:rPr>
          <w:sz w:val="24"/>
          <w:lang w:val="es-MX"/>
        </w:rPr>
        <w:t>a un enfoque más profundo</w:t>
      </w:r>
      <w:r w:rsidR="00FC0BBF" w:rsidRPr="00922485">
        <w:rPr>
          <w:sz w:val="24"/>
          <w:lang w:val="es-MX"/>
        </w:rPr>
        <w:t xml:space="preserve"> </w:t>
      </w:r>
      <w:r w:rsidRPr="00922485">
        <w:rPr>
          <w:sz w:val="24"/>
          <w:lang w:val="es-MX"/>
        </w:rPr>
        <w:t>basad</w:t>
      </w:r>
      <w:r w:rsidR="00675C91" w:rsidRPr="00922485">
        <w:rPr>
          <w:sz w:val="24"/>
          <w:lang w:val="es-MX"/>
        </w:rPr>
        <w:t>o</w:t>
      </w:r>
      <w:r w:rsidRPr="00922485">
        <w:rPr>
          <w:sz w:val="24"/>
          <w:lang w:val="es-MX"/>
        </w:rPr>
        <w:t xml:space="preserve"> en</w:t>
      </w:r>
      <w:r w:rsidR="00FC0BBF" w:rsidRPr="00922485">
        <w:rPr>
          <w:sz w:val="24"/>
          <w:lang w:val="es-MX"/>
        </w:rPr>
        <w:t xml:space="preserve"> “</w:t>
      </w:r>
      <w:r w:rsidR="00FC0BBF" w:rsidRPr="00922485">
        <w:rPr>
          <w:i/>
          <w:sz w:val="24"/>
          <w:lang w:val="es-MX"/>
        </w:rPr>
        <w:t>prioridades</w:t>
      </w:r>
      <w:r w:rsidR="00FC0BBF" w:rsidRPr="00922485">
        <w:rPr>
          <w:sz w:val="24"/>
          <w:lang w:val="es-MX"/>
        </w:rPr>
        <w:t xml:space="preserve">”; </w:t>
      </w:r>
      <w:r w:rsidRPr="00922485">
        <w:rPr>
          <w:sz w:val="24"/>
          <w:lang w:val="es-MX"/>
        </w:rPr>
        <w:t xml:space="preserve">salir </w:t>
      </w:r>
      <w:r w:rsidR="00FC0BBF" w:rsidRPr="00922485">
        <w:rPr>
          <w:sz w:val="24"/>
          <w:lang w:val="es-MX"/>
        </w:rPr>
        <w:t>del simple “</w:t>
      </w:r>
      <w:r w:rsidR="00FC0BBF" w:rsidRPr="00922485">
        <w:rPr>
          <w:i/>
          <w:sz w:val="24"/>
          <w:lang w:val="es-MX"/>
        </w:rPr>
        <w:t>estar en un lugar</w:t>
      </w:r>
      <w:r w:rsidR="00FC0BBF" w:rsidRPr="00922485">
        <w:rPr>
          <w:sz w:val="24"/>
          <w:lang w:val="es-MX"/>
        </w:rPr>
        <w:t>” a la perspectiva más amplia de “</w:t>
      </w:r>
      <w:r w:rsidR="00FC0BBF" w:rsidRPr="00922485">
        <w:rPr>
          <w:i/>
          <w:sz w:val="24"/>
          <w:lang w:val="es-MX"/>
        </w:rPr>
        <w:t>cómo llevar</w:t>
      </w:r>
      <w:r w:rsidRPr="00922485">
        <w:rPr>
          <w:sz w:val="24"/>
          <w:lang w:val="es-MX"/>
        </w:rPr>
        <w:t>”</w:t>
      </w:r>
      <w:r w:rsidR="00FC0BBF" w:rsidRPr="00922485">
        <w:rPr>
          <w:sz w:val="24"/>
          <w:lang w:val="es-MX"/>
        </w:rPr>
        <w:t xml:space="preserve"> nuestras posiciones.</w:t>
      </w:r>
    </w:p>
    <w:p w:rsidR="00E366BF" w:rsidRPr="00922485" w:rsidRDefault="00675C91" w:rsidP="00F06E69">
      <w:pPr>
        <w:jc w:val="both"/>
        <w:rPr>
          <w:sz w:val="24"/>
          <w:lang w:val="es-MX"/>
        </w:rPr>
      </w:pPr>
      <w:r w:rsidRPr="00922485">
        <w:rPr>
          <w:sz w:val="24"/>
          <w:lang w:val="es-MX"/>
        </w:rPr>
        <w:t xml:space="preserve">Después de </w:t>
      </w:r>
      <w:r w:rsidR="00DD4C6D" w:rsidRPr="00922485">
        <w:rPr>
          <w:sz w:val="24"/>
          <w:lang w:val="es-MX"/>
        </w:rPr>
        <w:t>haber leído</w:t>
      </w:r>
      <w:r w:rsidRPr="00922485">
        <w:rPr>
          <w:sz w:val="24"/>
          <w:lang w:val="es-MX"/>
        </w:rPr>
        <w:t xml:space="preserve"> nuestro PPVM, especialmente los énfasis del XIII Capítulo Provincial </w:t>
      </w:r>
      <w:r w:rsidR="00922485">
        <w:rPr>
          <w:sz w:val="24"/>
          <w:lang w:val="es-MX"/>
        </w:rPr>
        <w:t>que encontramos</w:t>
      </w:r>
      <w:r w:rsidRPr="00922485">
        <w:rPr>
          <w:sz w:val="24"/>
          <w:lang w:val="es-MX"/>
        </w:rPr>
        <w:t xml:space="preserve"> </w:t>
      </w:r>
      <w:r w:rsidR="00922485">
        <w:rPr>
          <w:sz w:val="24"/>
          <w:lang w:val="es-MX"/>
        </w:rPr>
        <w:t>en la pág. 37 del</w:t>
      </w:r>
      <w:r w:rsidR="00DD4C6D" w:rsidRPr="00922485">
        <w:rPr>
          <w:sz w:val="24"/>
          <w:lang w:val="es-MX"/>
        </w:rPr>
        <w:t xml:space="preserve"> documento</w:t>
      </w:r>
      <w:r w:rsidRPr="00922485">
        <w:rPr>
          <w:sz w:val="24"/>
          <w:lang w:val="es-MX"/>
        </w:rPr>
        <w:t>,</w:t>
      </w:r>
      <w:r w:rsidR="00DD4C6D" w:rsidRPr="00922485">
        <w:rPr>
          <w:sz w:val="24"/>
          <w:lang w:val="es-MX"/>
        </w:rPr>
        <w:t xml:space="preserve"> </w:t>
      </w:r>
      <w:proofErr w:type="gramStart"/>
      <w:r w:rsidR="00922485">
        <w:rPr>
          <w:sz w:val="24"/>
          <w:lang w:val="es-MX"/>
        </w:rPr>
        <w:t>llenamos</w:t>
      </w:r>
      <w:proofErr w:type="gramEnd"/>
      <w:r w:rsidR="00922485">
        <w:rPr>
          <w:sz w:val="24"/>
          <w:lang w:val="es-MX"/>
        </w:rPr>
        <w:t xml:space="preserve"> en comunidad</w:t>
      </w:r>
      <w:r w:rsidRPr="00922485">
        <w:rPr>
          <w:sz w:val="24"/>
          <w:lang w:val="es-MX"/>
        </w:rPr>
        <w:t xml:space="preserve"> la ficha </w:t>
      </w:r>
      <w:r w:rsidR="00DD4C6D" w:rsidRPr="00922485">
        <w:rPr>
          <w:sz w:val="24"/>
          <w:lang w:val="es-MX"/>
        </w:rPr>
        <w:t>que se coloca</w:t>
      </w:r>
      <w:r w:rsidRPr="00922485">
        <w:rPr>
          <w:sz w:val="24"/>
          <w:lang w:val="es-MX"/>
        </w:rPr>
        <w:t xml:space="preserve"> a continuación. </w:t>
      </w:r>
      <w:r w:rsidR="00DD4C6D" w:rsidRPr="00922485">
        <w:rPr>
          <w:sz w:val="24"/>
          <w:lang w:val="es-MX"/>
        </w:rPr>
        <w:t>Esta</w:t>
      </w:r>
      <w:r w:rsidRPr="00922485">
        <w:rPr>
          <w:sz w:val="24"/>
          <w:lang w:val="es-MX"/>
        </w:rPr>
        <w:t xml:space="preserve"> ficha consta de dos columnas: “</w:t>
      </w:r>
      <w:r w:rsidRPr="00922485">
        <w:rPr>
          <w:b/>
          <w:sz w:val="24"/>
          <w:lang w:val="es-MX"/>
        </w:rPr>
        <w:t>Lo más motivante</w:t>
      </w:r>
      <w:r w:rsidRPr="00922485">
        <w:rPr>
          <w:sz w:val="24"/>
          <w:lang w:val="es-MX"/>
        </w:rPr>
        <w:t>” y “</w:t>
      </w:r>
      <w:r w:rsidRPr="00922485">
        <w:rPr>
          <w:b/>
          <w:sz w:val="24"/>
          <w:lang w:val="es-MX"/>
        </w:rPr>
        <w:t>Lo más preocupante</w:t>
      </w:r>
      <w:r w:rsidRPr="00922485">
        <w:rPr>
          <w:sz w:val="24"/>
          <w:lang w:val="es-MX"/>
        </w:rPr>
        <w:t>” en 6</w:t>
      </w:r>
      <w:r w:rsidR="00DD4C6D" w:rsidRPr="00922485">
        <w:rPr>
          <w:sz w:val="24"/>
          <w:lang w:val="es-MX"/>
        </w:rPr>
        <w:t xml:space="preserve"> diferentes</w:t>
      </w:r>
      <w:r w:rsidRPr="00922485">
        <w:rPr>
          <w:sz w:val="24"/>
          <w:lang w:val="es-MX"/>
        </w:rPr>
        <w:t xml:space="preserve"> áreas. </w:t>
      </w:r>
      <w:r w:rsidR="00DD4C6D" w:rsidRPr="00922485">
        <w:rPr>
          <w:sz w:val="24"/>
          <w:lang w:val="es-MX"/>
        </w:rPr>
        <w:t>Luego la llevaremos a la Asamblea donde partiremos de este aporte.</w:t>
      </w:r>
    </w:p>
    <w:p w:rsidR="00E366BF" w:rsidRPr="00922485" w:rsidRDefault="00DD4C6D" w:rsidP="00F06E69">
      <w:pPr>
        <w:jc w:val="both"/>
        <w:rPr>
          <w:sz w:val="24"/>
          <w:lang w:val="es-MX"/>
        </w:rPr>
      </w:pPr>
      <w:r w:rsidRPr="00922485">
        <w:rPr>
          <w:sz w:val="24"/>
          <w:lang w:val="es-MX"/>
        </w:rPr>
        <w:t>Es de desear que los laicos también participen en</w:t>
      </w:r>
      <w:r w:rsidR="00E366BF" w:rsidRPr="00922485">
        <w:rPr>
          <w:sz w:val="24"/>
          <w:lang w:val="es-MX"/>
        </w:rPr>
        <w:t xml:space="preserve"> nuestra Asamblea haciendo </w:t>
      </w:r>
      <w:r w:rsidRPr="00922485">
        <w:rPr>
          <w:sz w:val="24"/>
          <w:lang w:val="es-MX"/>
        </w:rPr>
        <w:t>con ellos, donde se pueda y se vea</w:t>
      </w:r>
      <w:r w:rsidR="00E366BF" w:rsidRPr="00922485">
        <w:rPr>
          <w:sz w:val="24"/>
          <w:lang w:val="es-MX"/>
        </w:rPr>
        <w:t xml:space="preserve"> conveniente,</w:t>
      </w:r>
      <w:r w:rsidRPr="00922485">
        <w:rPr>
          <w:sz w:val="24"/>
          <w:lang w:val="es-MX"/>
        </w:rPr>
        <w:t xml:space="preserve"> </w:t>
      </w:r>
      <w:r w:rsidR="00E366BF" w:rsidRPr="00922485">
        <w:rPr>
          <w:sz w:val="24"/>
          <w:lang w:val="es-MX"/>
        </w:rPr>
        <w:t xml:space="preserve">una reunión </w:t>
      </w:r>
      <w:r w:rsidR="00922485">
        <w:rPr>
          <w:sz w:val="24"/>
          <w:lang w:val="es-MX"/>
        </w:rPr>
        <w:t>para que</w:t>
      </w:r>
      <w:r w:rsidRPr="00922485">
        <w:rPr>
          <w:sz w:val="24"/>
          <w:lang w:val="es-MX"/>
        </w:rPr>
        <w:t xml:space="preserve"> den respuesta a las dos mismas cuestiones: lo más motivante para ellos de nuestro modo de llevar la misión, y lo que más les preocupa en las áreas que a ellos les pueda concernir.</w:t>
      </w:r>
    </w:p>
    <w:p w:rsidR="00E366BF" w:rsidRPr="00922485" w:rsidRDefault="00DD4C6D" w:rsidP="00F06E69">
      <w:pPr>
        <w:jc w:val="both"/>
        <w:rPr>
          <w:sz w:val="24"/>
          <w:lang w:val="es-MX"/>
        </w:rPr>
      </w:pPr>
      <w:r w:rsidRPr="00922485">
        <w:rPr>
          <w:sz w:val="24"/>
          <w:lang w:val="es-MX"/>
        </w:rPr>
        <w:t>A continuación, la ficha mencionada.</w:t>
      </w:r>
    </w:p>
    <w:p w:rsidR="00DD4C6D" w:rsidRDefault="00DD4C6D" w:rsidP="00F06E69">
      <w:pPr>
        <w:jc w:val="both"/>
        <w:rPr>
          <w:lang w:val="es-MX"/>
        </w:rPr>
      </w:pPr>
    </w:p>
    <w:p w:rsidR="0084776E" w:rsidRDefault="0084776E" w:rsidP="0084776E">
      <w:pPr>
        <w:spacing w:after="0"/>
        <w:jc w:val="right"/>
        <w:rPr>
          <w:rFonts w:ascii="Arial Black" w:hAnsi="Arial Black"/>
          <w:lang w:val="es-MX"/>
        </w:rPr>
        <w:sectPr w:rsidR="0084776E" w:rsidSect="0084776E">
          <w:pgSz w:w="15840" w:h="12240" w:orient="landscape"/>
          <w:pgMar w:top="720" w:right="1008" w:bottom="720" w:left="1008" w:header="706" w:footer="706" w:gutter="0"/>
          <w:cols w:space="708"/>
          <w:docGrid w:linePitch="360"/>
        </w:sectPr>
      </w:pPr>
    </w:p>
    <w:p w:rsidR="00E366BF" w:rsidRDefault="00DD4C6D" w:rsidP="0084776E">
      <w:pPr>
        <w:spacing w:after="0"/>
        <w:jc w:val="right"/>
        <w:rPr>
          <w:rFonts w:ascii="Arial Black" w:hAnsi="Arial Black"/>
          <w:lang w:val="es-MX"/>
        </w:rPr>
      </w:pPr>
      <w:r w:rsidRPr="00DD4C6D">
        <w:rPr>
          <w:noProof/>
          <w:lang w:val="es-PA" w:eastAsia="es-P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2A9DE" wp14:editId="610B8F06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761490" cy="328930"/>
                <wp:effectExtent l="19050" t="19050" r="1016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C6D" w:rsidRPr="00DD4C6D" w:rsidRDefault="00DD4C6D" w:rsidP="00DD4C6D">
                            <w:pPr>
                              <w:rPr>
                                <w:rFonts w:ascii="Arial Black" w:hAnsi="Arial Black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s-MX"/>
                              </w:rPr>
                              <w:t>Ficha 1: SITUACIÓN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A9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8.6pt;width:138.7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" strokeweight="2.25pt">
                <v:textbox>
                  <w:txbxContent>
                    <w:p w:rsidR="00DD4C6D" w:rsidRPr="00DD4C6D" w:rsidRDefault="00DD4C6D" w:rsidP="00DD4C6D">
                      <w:pPr>
                        <w:rPr>
                          <w:rFonts w:ascii="Arial Black" w:hAnsi="Arial Black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lang w:val="es-MX"/>
                        </w:rPr>
                        <w:t>Ficha 1: SITUACIÓN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lang w:val="es-MX"/>
        </w:rPr>
        <w:t>ASAMBLEA PROVINCIAL</w:t>
      </w:r>
    </w:p>
    <w:p w:rsidR="00DD4C6D" w:rsidRDefault="00DD4C6D" w:rsidP="0084776E">
      <w:pPr>
        <w:spacing w:after="0"/>
        <w:jc w:val="right"/>
        <w:rPr>
          <w:rFonts w:ascii="Arial Black" w:hAnsi="Arial Black"/>
          <w:lang w:val="es-MX"/>
        </w:rPr>
      </w:pPr>
      <w:r>
        <w:rPr>
          <w:rFonts w:ascii="Arial Black" w:hAnsi="Arial Black"/>
          <w:lang w:val="es-MX"/>
        </w:rPr>
        <w:t>Claretianos de Centroamérica</w:t>
      </w:r>
    </w:p>
    <w:p w:rsidR="0084776E" w:rsidRDefault="0084776E" w:rsidP="0084776E">
      <w:pPr>
        <w:spacing w:after="240"/>
        <w:jc w:val="right"/>
        <w:rPr>
          <w:lang w:val="es-MX"/>
        </w:rPr>
      </w:pPr>
      <w:r>
        <w:rPr>
          <w:rFonts w:ascii="Arial Black" w:hAnsi="Arial Black"/>
          <w:lang w:val="es-MX"/>
        </w:rPr>
        <w:t>Casa de Ejercicios Espirituales, San José de Costa Rica, del 4 al 9 de abril de 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5"/>
        <w:gridCol w:w="3733"/>
        <w:gridCol w:w="6306"/>
      </w:tblGrid>
      <w:tr w:rsidR="00DD4C6D" w:rsidTr="00AB2ED0">
        <w:trPr>
          <w:trHeight w:val="458"/>
        </w:trPr>
        <w:tc>
          <w:tcPr>
            <w:tcW w:w="3775" w:type="dxa"/>
          </w:tcPr>
          <w:p w:rsidR="00DD4C6D" w:rsidRPr="0084776E" w:rsidRDefault="0084776E" w:rsidP="0084776E">
            <w:pPr>
              <w:spacing w:before="80" w:after="80"/>
              <w:jc w:val="center"/>
              <w:rPr>
                <w:rFonts w:ascii="Arial Black" w:hAnsi="Arial Black"/>
                <w:lang w:val="es-MX"/>
              </w:rPr>
            </w:pPr>
            <w:r>
              <w:rPr>
                <w:rFonts w:ascii="Arial Black" w:hAnsi="Arial Black"/>
                <w:lang w:val="es-MX"/>
              </w:rPr>
              <w:t>ÁREAS</w:t>
            </w:r>
          </w:p>
        </w:tc>
        <w:tc>
          <w:tcPr>
            <w:tcW w:w="3733" w:type="dxa"/>
          </w:tcPr>
          <w:p w:rsidR="00DD4C6D" w:rsidRPr="0084776E" w:rsidRDefault="0084776E" w:rsidP="0084776E">
            <w:pPr>
              <w:spacing w:before="80" w:after="80"/>
              <w:jc w:val="center"/>
              <w:rPr>
                <w:rFonts w:ascii="Arial Black" w:hAnsi="Arial Black"/>
                <w:lang w:val="es-MX"/>
              </w:rPr>
            </w:pPr>
            <w:r>
              <w:rPr>
                <w:rFonts w:ascii="Arial Black" w:hAnsi="Arial Black"/>
                <w:lang w:val="es-MX"/>
              </w:rPr>
              <w:t>LO MÁS MOTIVANTE</w:t>
            </w:r>
          </w:p>
        </w:tc>
        <w:tc>
          <w:tcPr>
            <w:tcW w:w="6306" w:type="dxa"/>
          </w:tcPr>
          <w:p w:rsidR="00DD4C6D" w:rsidRPr="0084776E" w:rsidRDefault="0084776E" w:rsidP="0084776E">
            <w:pPr>
              <w:spacing w:before="80" w:after="80"/>
              <w:jc w:val="center"/>
              <w:rPr>
                <w:rFonts w:ascii="Arial Black" w:hAnsi="Arial Black"/>
                <w:lang w:val="es-MX"/>
              </w:rPr>
            </w:pPr>
            <w:r>
              <w:rPr>
                <w:rFonts w:ascii="Arial Black" w:hAnsi="Arial Black"/>
                <w:lang w:val="es-MX"/>
              </w:rPr>
              <w:t>LO MÁS PREOCUPANTE</w:t>
            </w:r>
          </w:p>
        </w:tc>
      </w:tr>
      <w:tr w:rsidR="00DD4C6D" w:rsidTr="00AB2ED0">
        <w:trPr>
          <w:trHeight w:val="1413"/>
        </w:trPr>
        <w:tc>
          <w:tcPr>
            <w:tcW w:w="3775" w:type="dxa"/>
            <w:vAlign w:val="center"/>
          </w:tcPr>
          <w:p w:rsidR="00DD4C6D" w:rsidRPr="0084776E" w:rsidRDefault="0084776E" w:rsidP="0084776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32" w:right="162" w:hanging="187"/>
              <w:contextualSpacing w:val="0"/>
              <w:rPr>
                <w:sz w:val="24"/>
                <w:lang w:val="es-MX"/>
              </w:rPr>
            </w:pPr>
            <w:r w:rsidRPr="0084776E">
              <w:rPr>
                <w:sz w:val="24"/>
                <w:lang w:val="es-MX"/>
              </w:rPr>
              <w:t>COORDINACIÓN, GOBIERNO, REVISIÓN DE POSICIONES, SECRETARÍA Y COMUNICACIÓN</w:t>
            </w:r>
          </w:p>
        </w:tc>
        <w:tc>
          <w:tcPr>
            <w:tcW w:w="3733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  <w:tc>
          <w:tcPr>
            <w:tcW w:w="6306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</w:tr>
      <w:tr w:rsidR="00DD4C6D" w:rsidTr="00AB2ED0">
        <w:trPr>
          <w:trHeight w:val="1413"/>
        </w:trPr>
        <w:tc>
          <w:tcPr>
            <w:tcW w:w="3775" w:type="dxa"/>
            <w:vAlign w:val="center"/>
          </w:tcPr>
          <w:p w:rsidR="00DD4C6D" w:rsidRPr="0084776E" w:rsidRDefault="0084776E" w:rsidP="0084776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32" w:right="162" w:hanging="187"/>
              <w:contextualSpacing w:val="0"/>
              <w:rPr>
                <w:sz w:val="24"/>
                <w:lang w:val="es-MX"/>
              </w:rPr>
            </w:pPr>
            <w:r w:rsidRPr="0084776E">
              <w:rPr>
                <w:sz w:val="24"/>
                <w:lang w:val="es-MX"/>
              </w:rPr>
              <w:t>ESPIRITUALIDAD Y FORMACIÓN PERMANENTE</w:t>
            </w:r>
          </w:p>
        </w:tc>
        <w:tc>
          <w:tcPr>
            <w:tcW w:w="3733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  <w:tc>
          <w:tcPr>
            <w:tcW w:w="6306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</w:tr>
      <w:tr w:rsidR="00DD4C6D" w:rsidTr="00AB2ED0">
        <w:trPr>
          <w:trHeight w:val="1413"/>
        </w:trPr>
        <w:tc>
          <w:tcPr>
            <w:tcW w:w="3775" w:type="dxa"/>
            <w:vAlign w:val="center"/>
          </w:tcPr>
          <w:p w:rsidR="00DD4C6D" w:rsidRPr="0084776E" w:rsidRDefault="0084776E" w:rsidP="0084776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32" w:right="162" w:hanging="187"/>
              <w:contextualSpacing w:val="0"/>
              <w:rPr>
                <w:sz w:val="24"/>
                <w:lang w:val="es-MX"/>
              </w:rPr>
            </w:pPr>
            <w:r w:rsidRPr="0084776E">
              <w:rPr>
                <w:sz w:val="24"/>
                <w:lang w:val="es-MX"/>
              </w:rPr>
              <w:t>PASTORAL VOCACIONAL Y FORMACIÓN INICIAL</w:t>
            </w:r>
          </w:p>
        </w:tc>
        <w:tc>
          <w:tcPr>
            <w:tcW w:w="3733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  <w:tc>
          <w:tcPr>
            <w:tcW w:w="6306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</w:tr>
      <w:tr w:rsidR="00DD4C6D" w:rsidTr="00AB2ED0">
        <w:trPr>
          <w:trHeight w:val="1413"/>
        </w:trPr>
        <w:tc>
          <w:tcPr>
            <w:tcW w:w="3775" w:type="dxa"/>
            <w:vAlign w:val="center"/>
          </w:tcPr>
          <w:p w:rsidR="00DD4C6D" w:rsidRPr="0084776E" w:rsidRDefault="0084776E" w:rsidP="0084776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32" w:right="162" w:hanging="187"/>
              <w:contextualSpacing w:val="0"/>
              <w:rPr>
                <w:sz w:val="24"/>
                <w:lang w:val="es-MX"/>
              </w:rPr>
            </w:pPr>
            <w:r w:rsidRPr="0084776E">
              <w:rPr>
                <w:sz w:val="24"/>
                <w:lang w:val="es-MX"/>
              </w:rPr>
              <w:t>VIDA DE COMUNIDAD</w:t>
            </w:r>
          </w:p>
        </w:tc>
        <w:tc>
          <w:tcPr>
            <w:tcW w:w="3733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  <w:tc>
          <w:tcPr>
            <w:tcW w:w="6306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</w:tr>
      <w:tr w:rsidR="00DD4C6D" w:rsidTr="00AB2ED0">
        <w:trPr>
          <w:trHeight w:val="1413"/>
        </w:trPr>
        <w:tc>
          <w:tcPr>
            <w:tcW w:w="3775" w:type="dxa"/>
            <w:vAlign w:val="center"/>
          </w:tcPr>
          <w:p w:rsidR="00DD4C6D" w:rsidRPr="0084776E" w:rsidRDefault="0084776E" w:rsidP="0084776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32" w:right="162" w:hanging="187"/>
              <w:contextualSpacing w:val="0"/>
              <w:rPr>
                <w:sz w:val="24"/>
                <w:lang w:val="es-MX"/>
              </w:rPr>
            </w:pPr>
            <w:r w:rsidRPr="0084776E">
              <w:rPr>
                <w:sz w:val="24"/>
                <w:lang w:val="es-MX"/>
              </w:rPr>
              <w:t>APOSTOLADO, PRIORIDADES Y EQUIPOS</w:t>
            </w:r>
          </w:p>
        </w:tc>
        <w:tc>
          <w:tcPr>
            <w:tcW w:w="3733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  <w:tc>
          <w:tcPr>
            <w:tcW w:w="6306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</w:tr>
      <w:tr w:rsidR="00DD4C6D" w:rsidTr="00AB2ED0">
        <w:trPr>
          <w:trHeight w:val="1413"/>
        </w:trPr>
        <w:tc>
          <w:tcPr>
            <w:tcW w:w="3775" w:type="dxa"/>
            <w:vAlign w:val="center"/>
          </w:tcPr>
          <w:p w:rsidR="00DD4C6D" w:rsidRPr="0084776E" w:rsidRDefault="0084776E" w:rsidP="0084776E">
            <w:pPr>
              <w:pStyle w:val="Prrafodelista"/>
              <w:numPr>
                <w:ilvl w:val="0"/>
                <w:numId w:val="3"/>
              </w:numPr>
              <w:spacing w:before="120" w:after="120"/>
              <w:ind w:left="432" w:right="162" w:hanging="187"/>
              <w:contextualSpacing w:val="0"/>
              <w:rPr>
                <w:sz w:val="24"/>
                <w:lang w:val="es-MX"/>
              </w:rPr>
            </w:pPr>
            <w:r w:rsidRPr="0084776E">
              <w:rPr>
                <w:sz w:val="24"/>
                <w:lang w:val="es-MX"/>
              </w:rPr>
              <w:t>ECONOMÍA, COMUNICACIÓN DE BIENES, PROCURA Y SICA</w:t>
            </w:r>
          </w:p>
        </w:tc>
        <w:tc>
          <w:tcPr>
            <w:tcW w:w="3733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  <w:tc>
          <w:tcPr>
            <w:tcW w:w="6306" w:type="dxa"/>
          </w:tcPr>
          <w:p w:rsidR="00DD4C6D" w:rsidRDefault="00DD4C6D" w:rsidP="00F06E69">
            <w:pPr>
              <w:jc w:val="both"/>
              <w:rPr>
                <w:lang w:val="es-MX"/>
              </w:rPr>
            </w:pPr>
          </w:p>
        </w:tc>
      </w:tr>
    </w:tbl>
    <w:p w:rsidR="00E366BF" w:rsidRDefault="00E366BF" w:rsidP="00F06E69">
      <w:pPr>
        <w:jc w:val="both"/>
        <w:rPr>
          <w:lang w:val="es-MX"/>
        </w:rPr>
      </w:pPr>
    </w:p>
    <w:sectPr w:rsidR="00E366BF" w:rsidSect="0084776E">
      <w:pgSz w:w="15840" w:h="12240" w:orient="landscape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3A72"/>
    <w:multiLevelType w:val="hybridMultilevel"/>
    <w:tmpl w:val="92C0577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81C00"/>
    <w:multiLevelType w:val="hybridMultilevel"/>
    <w:tmpl w:val="AA423292"/>
    <w:lvl w:ilvl="0" w:tplc="A4562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D68"/>
    <w:multiLevelType w:val="hybridMultilevel"/>
    <w:tmpl w:val="23E6B0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7A"/>
    <w:rsid w:val="00056FED"/>
    <w:rsid w:val="0007766C"/>
    <w:rsid w:val="00201571"/>
    <w:rsid w:val="00285E6C"/>
    <w:rsid w:val="0029747A"/>
    <w:rsid w:val="0036075B"/>
    <w:rsid w:val="00430505"/>
    <w:rsid w:val="004720BE"/>
    <w:rsid w:val="005C582D"/>
    <w:rsid w:val="00675C91"/>
    <w:rsid w:val="0084776E"/>
    <w:rsid w:val="00911135"/>
    <w:rsid w:val="00922485"/>
    <w:rsid w:val="00A66D2E"/>
    <w:rsid w:val="00AB2ED0"/>
    <w:rsid w:val="00AC7A30"/>
    <w:rsid w:val="00B004E1"/>
    <w:rsid w:val="00BF2EF0"/>
    <w:rsid w:val="00CE77E8"/>
    <w:rsid w:val="00DD4C6D"/>
    <w:rsid w:val="00E06881"/>
    <w:rsid w:val="00E366BF"/>
    <w:rsid w:val="00EC1E49"/>
    <w:rsid w:val="00F06E69"/>
    <w:rsid w:val="00FA277B"/>
    <w:rsid w:val="00F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19179-4937-408D-8218-DC1FC29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8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8719-CC4C-4C07-B5DE-7DAAADD8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Sánchez</dc:creator>
  <cp:keywords/>
  <dc:description/>
  <cp:lastModifiedBy>P_IsmaelM</cp:lastModifiedBy>
  <cp:revision>4</cp:revision>
  <dcterms:created xsi:type="dcterms:W3CDTF">2016-02-25T02:09:00Z</dcterms:created>
  <dcterms:modified xsi:type="dcterms:W3CDTF">2016-02-25T02:10:00Z</dcterms:modified>
</cp:coreProperties>
</file>